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C1" w:rsidRDefault="005B48C1" w:rsidP="005B48C1">
      <w:pPr>
        <w:rPr>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33EB" w:rsidRPr="009458A8" w:rsidTr="00FD3E14">
        <w:tc>
          <w:tcPr>
            <w:tcW w:w="4785" w:type="dxa"/>
          </w:tcPr>
          <w:p w:rsidR="007433EB" w:rsidRDefault="007433EB" w:rsidP="00FD3E14">
            <w:pPr>
              <w:rPr>
                <w:sz w:val="24"/>
                <w:szCs w:val="24"/>
              </w:rPr>
            </w:pPr>
            <w:r w:rsidRPr="009458A8">
              <w:rPr>
                <w:sz w:val="24"/>
                <w:szCs w:val="24"/>
              </w:rPr>
              <w:t>Рассмотрено на</w:t>
            </w:r>
            <w:r>
              <w:rPr>
                <w:sz w:val="24"/>
                <w:szCs w:val="24"/>
              </w:rPr>
              <w:t xml:space="preserve"> заседании</w:t>
            </w:r>
          </w:p>
          <w:p w:rsidR="007433EB" w:rsidRPr="009458A8" w:rsidRDefault="007433EB" w:rsidP="00FD3E14">
            <w:pPr>
              <w:rPr>
                <w:sz w:val="24"/>
                <w:szCs w:val="24"/>
              </w:rPr>
            </w:pPr>
            <w:r w:rsidRPr="009458A8">
              <w:rPr>
                <w:sz w:val="24"/>
                <w:szCs w:val="24"/>
              </w:rPr>
              <w:t xml:space="preserve"> Педагогическо</w:t>
            </w:r>
            <w:r>
              <w:rPr>
                <w:sz w:val="24"/>
                <w:szCs w:val="24"/>
              </w:rPr>
              <w:t>го</w:t>
            </w:r>
            <w:r w:rsidRPr="009458A8">
              <w:rPr>
                <w:sz w:val="24"/>
                <w:szCs w:val="24"/>
              </w:rPr>
              <w:t xml:space="preserve"> Совет</w:t>
            </w:r>
            <w:r>
              <w:rPr>
                <w:sz w:val="24"/>
                <w:szCs w:val="24"/>
              </w:rPr>
              <w:t>а</w:t>
            </w:r>
          </w:p>
          <w:p w:rsidR="007433EB" w:rsidRPr="009458A8" w:rsidRDefault="007433EB" w:rsidP="00FD3E14">
            <w:pPr>
              <w:rPr>
                <w:sz w:val="24"/>
                <w:szCs w:val="24"/>
              </w:rPr>
            </w:pPr>
            <w:r w:rsidRPr="009458A8">
              <w:rPr>
                <w:sz w:val="24"/>
                <w:szCs w:val="24"/>
              </w:rPr>
              <w:t>Протокол №_________</w:t>
            </w:r>
          </w:p>
          <w:p w:rsidR="007433EB" w:rsidRPr="009458A8" w:rsidRDefault="007433EB" w:rsidP="00FD3E14">
            <w:pPr>
              <w:rPr>
                <w:sz w:val="24"/>
                <w:szCs w:val="24"/>
              </w:rPr>
            </w:pPr>
            <w:r>
              <w:rPr>
                <w:sz w:val="24"/>
                <w:szCs w:val="24"/>
              </w:rPr>
              <w:t>о</w:t>
            </w:r>
            <w:r w:rsidRPr="009458A8">
              <w:rPr>
                <w:sz w:val="24"/>
                <w:szCs w:val="24"/>
              </w:rPr>
              <w:t>т «______»___________________201</w:t>
            </w:r>
            <w:r w:rsidR="001C49DC">
              <w:rPr>
                <w:sz w:val="24"/>
                <w:szCs w:val="24"/>
              </w:rPr>
              <w:t>4</w:t>
            </w:r>
            <w:r w:rsidRPr="009458A8">
              <w:rPr>
                <w:sz w:val="24"/>
                <w:szCs w:val="24"/>
              </w:rPr>
              <w:t>г.</w:t>
            </w:r>
          </w:p>
          <w:p w:rsidR="007433EB" w:rsidRPr="009458A8" w:rsidRDefault="007433EB" w:rsidP="00FD3E14">
            <w:pPr>
              <w:rPr>
                <w:sz w:val="24"/>
                <w:szCs w:val="24"/>
              </w:rPr>
            </w:pPr>
          </w:p>
        </w:tc>
        <w:tc>
          <w:tcPr>
            <w:tcW w:w="4786" w:type="dxa"/>
          </w:tcPr>
          <w:p w:rsidR="007433EB" w:rsidRPr="009458A8" w:rsidRDefault="007433EB" w:rsidP="00FD3E14">
            <w:pPr>
              <w:rPr>
                <w:sz w:val="24"/>
                <w:szCs w:val="24"/>
              </w:rPr>
            </w:pPr>
            <w:r w:rsidRPr="009458A8">
              <w:rPr>
                <w:sz w:val="24"/>
                <w:szCs w:val="24"/>
              </w:rPr>
              <w:t>Утверждаю</w:t>
            </w:r>
          </w:p>
          <w:p w:rsidR="007433EB" w:rsidRPr="009458A8" w:rsidRDefault="007433EB" w:rsidP="00FD3E14">
            <w:pPr>
              <w:rPr>
                <w:sz w:val="24"/>
                <w:szCs w:val="24"/>
              </w:rPr>
            </w:pPr>
            <w:r w:rsidRPr="009458A8">
              <w:rPr>
                <w:sz w:val="24"/>
                <w:szCs w:val="24"/>
              </w:rPr>
              <w:t>Директор М</w:t>
            </w:r>
            <w:r w:rsidR="001C49DC">
              <w:rPr>
                <w:sz w:val="24"/>
                <w:szCs w:val="24"/>
              </w:rPr>
              <w:t>Б</w:t>
            </w:r>
            <w:r w:rsidRPr="009458A8">
              <w:rPr>
                <w:sz w:val="24"/>
                <w:szCs w:val="24"/>
              </w:rPr>
              <w:t>ОУ СОШ № 93</w:t>
            </w:r>
          </w:p>
          <w:p w:rsidR="007433EB" w:rsidRPr="009458A8" w:rsidRDefault="007433EB" w:rsidP="00FD3E14">
            <w:pPr>
              <w:rPr>
                <w:sz w:val="24"/>
                <w:szCs w:val="24"/>
              </w:rPr>
            </w:pPr>
            <w:proofErr w:type="spellStart"/>
            <w:r w:rsidRPr="009458A8">
              <w:rPr>
                <w:sz w:val="24"/>
                <w:szCs w:val="24"/>
              </w:rPr>
              <w:t>____________________К.И.Малахова</w:t>
            </w:r>
            <w:proofErr w:type="spellEnd"/>
          </w:p>
          <w:p w:rsidR="007433EB" w:rsidRDefault="007433EB" w:rsidP="00FD3E14">
            <w:pPr>
              <w:rPr>
                <w:sz w:val="24"/>
                <w:szCs w:val="24"/>
              </w:rPr>
            </w:pPr>
            <w:r w:rsidRPr="009458A8">
              <w:rPr>
                <w:sz w:val="24"/>
                <w:szCs w:val="24"/>
              </w:rPr>
              <w:t>«________»_________________201</w:t>
            </w:r>
            <w:r w:rsidR="001C49DC">
              <w:rPr>
                <w:sz w:val="24"/>
                <w:szCs w:val="24"/>
              </w:rPr>
              <w:t>4</w:t>
            </w:r>
            <w:r w:rsidRPr="009458A8">
              <w:rPr>
                <w:sz w:val="24"/>
                <w:szCs w:val="24"/>
              </w:rPr>
              <w:t>г.</w:t>
            </w:r>
          </w:p>
          <w:p w:rsidR="007433EB" w:rsidRDefault="007433EB" w:rsidP="00FD3E14">
            <w:pPr>
              <w:rPr>
                <w:sz w:val="24"/>
                <w:szCs w:val="24"/>
              </w:rPr>
            </w:pPr>
            <w:r>
              <w:rPr>
                <w:sz w:val="24"/>
                <w:szCs w:val="24"/>
              </w:rPr>
              <w:t>Приказ №_______</w:t>
            </w:r>
          </w:p>
          <w:p w:rsidR="007433EB" w:rsidRPr="009458A8" w:rsidRDefault="007433EB" w:rsidP="00FD3E14">
            <w:pPr>
              <w:rPr>
                <w:sz w:val="24"/>
                <w:szCs w:val="24"/>
              </w:rPr>
            </w:pPr>
            <w:r>
              <w:rPr>
                <w:sz w:val="24"/>
                <w:szCs w:val="24"/>
              </w:rPr>
              <w:t xml:space="preserve"> от «_______»_________________201</w:t>
            </w:r>
            <w:r w:rsidR="001C49DC">
              <w:rPr>
                <w:sz w:val="24"/>
                <w:szCs w:val="24"/>
              </w:rPr>
              <w:t>4</w:t>
            </w:r>
            <w:r>
              <w:rPr>
                <w:sz w:val="24"/>
                <w:szCs w:val="24"/>
              </w:rPr>
              <w:t xml:space="preserve"> г.</w:t>
            </w:r>
          </w:p>
          <w:p w:rsidR="007433EB" w:rsidRPr="009458A8" w:rsidRDefault="007433EB" w:rsidP="00FD3E14">
            <w:pPr>
              <w:rPr>
                <w:sz w:val="24"/>
                <w:szCs w:val="24"/>
              </w:rPr>
            </w:pPr>
          </w:p>
          <w:p w:rsidR="007433EB" w:rsidRPr="009458A8" w:rsidRDefault="007433EB" w:rsidP="00FD3E14">
            <w:pPr>
              <w:rPr>
                <w:sz w:val="24"/>
                <w:szCs w:val="24"/>
              </w:rPr>
            </w:pPr>
          </w:p>
        </w:tc>
      </w:tr>
    </w:tbl>
    <w:p w:rsidR="007433EB" w:rsidRDefault="007433EB" w:rsidP="005B48C1">
      <w:pPr>
        <w:rPr>
          <w:sz w:val="20"/>
          <w:szCs w:val="20"/>
        </w:rPr>
      </w:pPr>
    </w:p>
    <w:p w:rsidR="005B48C1" w:rsidRPr="003B1E67" w:rsidRDefault="005B48C1" w:rsidP="005B48C1">
      <w:pPr>
        <w:pStyle w:val="ConsPlusTitle"/>
        <w:widowControl/>
        <w:jc w:val="center"/>
        <w:rPr>
          <w:rFonts w:ascii="Times New Roman" w:hAnsi="Times New Roman" w:cs="Times New Roman"/>
          <w:sz w:val="26"/>
          <w:szCs w:val="26"/>
        </w:rPr>
      </w:pPr>
      <w:r w:rsidRPr="003B1E67">
        <w:rPr>
          <w:rFonts w:ascii="Times New Roman" w:hAnsi="Times New Roman" w:cs="Times New Roman"/>
          <w:sz w:val="26"/>
          <w:szCs w:val="26"/>
        </w:rPr>
        <w:t>ПОЛОЖЕНИЕ</w:t>
      </w:r>
    </w:p>
    <w:p w:rsidR="005B48C1" w:rsidRPr="003B1E67" w:rsidRDefault="005B48C1" w:rsidP="005B48C1">
      <w:pPr>
        <w:pStyle w:val="ConsPlusTitle"/>
        <w:widowControl/>
        <w:jc w:val="center"/>
        <w:rPr>
          <w:rFonts w:ascii="Times New Roman" w:hAnsi="Times New Roman" w:cs="Times New Roman"/>
          <w:sz w:val="26"/>
          <w:szCs w:val="26"/>
        </w:rPr>
      </w:pPr>
      <w:r w:rsidRPr="003B1E67">
        <w:rPr>
          <w:rFonts w:ascii="Times New Roman" w:hAnsi="Times New Roman" w:cs="Times New Roman"/>
          <w:sz w:val="26"/>
          <w:szCs w:val="26"/>
        </w:rPr>
        <w:t xml:space="preserve">о проведении школьного этапа всероссийской олимпиады школьников  </w:t>
      </w:r>
    </w:p>
    <w:p w:rsidR="005B48C1" w:rsidRDefault="005B48C1" w:rsidP="005B48C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в муниципальном </w:t>
      </w:r>
      <w:r w:rsidR="001C49DC">
        <w:rPr>
          <w:rFonts w:ascii="Times New Roman" w:hAnsi="Times New Roman" w:cs="Times New Roman"/>
          <w:sz w:val="26"/>
          <w:szCs w:val="26"/>
        </w:rPr>
        <w:t>бюджетном</w:t>
      </w:r>
      <w:r>
        <w:rPr>
          <w:rFonts w:ascii="Times New Roman" w:hAnsi="Times New Roman" w:cs="Times New Roman"/>
          <w:sz w:val="26"/>
          <w:szCs w:val="26"/>
        </w:rPr>
        <w:t xml:space="preserve"> образовательном учреждении</w:t>
      </w:r>
    </w:p>
    <w:p w:rsidR="005B48C1" w:rsidRDefault="005B48C1" w:rsidP="005B48C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муниципального образования «Город Архангельск»</w:t>
      </w:r>
    </w:p>
    <w:p w:rsidR="005B48C1" w:rsidRPr="003B1E67" w:rsidRDefault="005B48C1" w:rsidP="005B48C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«Средняя общеобразовательная школа № 93»</w:t>
      </w:r>
    </w:p>
    <w:p w:rsidR="005B48C1" w:rsidRPr="003B1E67" w:rsidRDefault="005B48C1" w:rsidP="005B48C1">
      <w:pPr>
        <w:pStyle w:val="ConsPlusNormal"/>
        <w:widowControl/>
        <w:ind w:firstLine="540"/>
        <w:jc w:val="both"/>
        <w:rPr>
          <w:rFonts w:ascii="Times New Roman" w:hAnsi="Times New Roman" w:cs="Times New Roman"/>
          <w:sz w:val="26"/>
          <w:szCs w:val="26"/>
        </w:rPr>
      </w:pPr>
    </w:p>
    <w:p w:rsidR="005B48C1" w:rsidRDefault="005B48C1" w:rsidP="001C49DC">
      <w:pPr>
        <w:pStyle w:val="ConsPlusNormal"/>
        <w:widowControl/>
        <w:ind w:firstLine="0"/>
        <w:outlineLvl w:val="1"/>
        <w:rPr>
          <w:rFonts w:ascii="Times New Roman" w:hAnsi="Times New Roman" w:cs="Times New Roman"/>
          <w:b/>
          <w:sz w:val="24"/>
          <w:szCs w:val="26"/>
        </w:rPr>
      </w:pPr>
      <w:r w:rsidRPr="001C49DC">
        <w:rPr>
          <w:rFonts w:ascii="Times New Roman" w:hAnsi="Times New Roman" w:cs="Times New Roman"/>
          <w:b/>
          <w:sz w:val="24"/>
          <w:szCs w:val="26"/>
        </w:rPr>
        <w:t>1. Общие положения</w:t>
      </w:r>
    </w:p>
    <w:p w:rsidR="000777A3" w:rsidRPr="001C49DC" w:rsidRDefault="000777A3" w:rsidP="001C49DC">
      <w:pPr>
        <w:pStyle w:val="ConsPlusNormal"/>
        <w:widowControl/>
        <w:ind w:firstLine="0"/>
        <w:outlineLvl w:val="1"/>
        <w:rPr>
          <w:rFonts w:ascii="Times New Roman" w:hAnsi="Times New Roman" w:cs="Times New Roman"/>
          <w:b/>
          <w:sz w:val="24"/>
          <w:szCs w:val="26"/>
        </w:rPr>
      </w:pPr>
    </w:p>
    <w:p w:rsidR="005B48C1" w:rsidRPr="003B1E67" w:rsidRDefault="005B48C1" w:rsidP="005B48C1">
      <w:pPr>
        <w:pStyle w:val="ConsPlusNormal"/>
        <w:widowControl/>
        <w:ind w:firstLine="540"/>
        <w:jc w:val="both"/>
        <w:rPr>
          <w:rFonts w:ascii="Times New Roman" w:hAnsi="Times New Roman" w:cs="Times New Roman"/>
          <w:sz w:val="2"/>
          <w:szCs w:val="16"/>
        </w:rPr>
      </w:pPr>
    </w:p>
    <w:p w:rsidR="005B48C1" w:rsidRDefault="005B48C1" w:rsidP="000777A3">
      <w:pPr>
        <w:pStyle w:val="ConsPlusNormal"/>
        <w:widowControl/>
        <w:numPr>
          <w:ilvl w:val="1"/>
          <w:numId w:val="10"/>
        </w:numPr>
        <w:jc w:val="both"/>
        <w:outlineLvl w:val="0"/>
        <w:rPr>
          <w:rFonts w:ascii="Times New Roman" w:hAnsi="Times New Roman" w:cs="Times New Roman"/>
          <w:sz w:val="24"/>
          <w:szCs w:val="26"/>
        </w:rPr>
      </w:pPr>
      <w:proofErr w:type="gramStart"/>
      <w:r w:rsidRPr="003B1E67">
        <w:rPr>
          <w:rFonts w:ascii="Times New Roman" w:hAnsi="Times New Roman" w:cs="Times New Roman"/>
          <w:sz w:val="24"/>
          <w:szCs w:val="26"/>
        </w:rPr>
        <w:t xml:space="preserve">Настоящее Положение о проведении школьного этапа всероссийской олимпиады школьников разработано в соответствии с Положением о </w:t>
      </w:r>
      <w:r w:rsidR="001C49DC">
        <w:rPr>
          <w:rFonts w:ascii="Times New Roman" w:hAnsi="Times New Roman" w:cs="Times New Roman"/>
          <w:sz w:val="24"/>
          <w:szCs w:val="26"/>
        </w:rPr>
        <w:t>В</w:t>
      </w:r>
      <w:r w:rsidRPr="003B1E67">
        <w:rPr>
          <w:rFonts w:ascii="Times New Roman" w:hAnsi="Times New Roman" w:cs="Times New Roman"/>
          <w:sz w:val="24"/>
          <w:szCs w:val="26"/>
        </w:rPr>
        <w:t>сероссийской олимпиаде школьников, утвержденным приказом Министерства образования и науки Российской Федерации от 02.12.2009 № 695, приказом Министерства образования и науки Российской Федерации от 23.04.2008 № 134 «Об утверждении перечня общеобразовательных предметов, по которым проводится всероссийская олимпиада школьников», определяет порядок организации и проведения школьного этапа всероссийской олимпиады школьников</w:t>
      </w:r>
      <w:proofErr w:type="gramEnd"/>
      <w:r w:rsidRPr="003B1E67">
        <w:rPr>
          <w:rFonts w:ascii="Times New Roman" w:hAnsi="Times New Roman" w:cs="Times New Roman"/>
          <w:sz w:val="24"/>
          <w:szCs w:val="26"/>
        </w:rPr>
        <w:t>, его организационное, методическое и финансовое обеспечение, порядок участия в школьном этапе Олимпиады и определения победителей и призеров.</w:t>
      </w:r>
    </w:p>
    <w:p w:rsidR="000777A3" w:rsidRPr="003B1E67" w:rsidRDefault="000777A3" w:rsidP="000777A3">
      <w:pPr>
        <w:pStyle w:val="ConsPlusNormal"/>
        <w:widowControl/>
        <w:ind w:left="540" w:firstLine="0"/>
        <w:jc w:val="both"/>
        <w:outlineLvl w:val="0"/>
        <w:rPr>
          <w:rFonts w:ascii="Times New Roman" w:hAnsi="Times New Roman" w:cs="Times New Roman"/>
          <w:sz w:val="24"/>
          <w:szCs w:val="26"/>
        </w:rPr>
      </w:pP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1.2. Основные цели и задачи школьного этапа Олимпиады:</w:t>
      </w:r>
    </w:p>
    <w:p w:rsidR="005B48C1" w:rsidRPr="003B1E67" w:rsidRDefault="005B48C1" w:rsidP="005B48C1">
      <w:pPr>
        <w:pStyle w:val="ConsPlusNormal"/>
        <w:widowControl/>
        <w:numPr>
          <w:ilvl w:val="0"/>
          <w:numId w:val="2"/>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выявление и развитие у обучающихся творческих способностей и интереса к научно-исследовательской деятельности; </w:t>
      </w:r>
    </w:p>
    <w:p w:rsidR="005B48C1" w:rsidRPr="003B1E67" w:rsidRDefault="005B48C1" w:rsidP="005B48C1">
      <w:pPr>
        <w:pStyle w:val="ConsPlusNormal"/>
        <w:widowControl/>
        <w:numPr>
          <w:ilvl w:val="0"/>
          <w:numId w:val="2"/>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пропаганда научных знаний;</w:t>
      </w:r>
    </w:p>
    <w:p w:rsidR="005B48C1" w:rsidRPr="003B1E67" w:rsidRDefault="005B48C1" w:rsidP="005B48C1">
      <w:pPr>
        <w:pStyle w:val="ConsPlusNormal"/>
        <w:widowControl/>
        <w:numPr>
          <w:ilvl w:val="0"/>
          <w:numId w:val="2"/>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создание необходимых условий для поддержки одаренных детей;</w:t>
      </w:r>
    </w:p>
    <w:p w:rsidR="005B48C1" w:rsidRDefault="005B48C1" w:rsidP="005B48C1">
      <w:pPr>
        <w:pStyle w:val="ConsPlusNormal"/>
        <w:widowControl/>
        <w:numPr>
          <w:ilvl w:val="0"/>
          <w:numId w:val="2"/>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активизация работы в общеобразователь</w:t>
      </w:r>
      <w:r>
        <w:rPr>
          <w:rFonts w:ascii="Times New Roman" w:hAnsi="Times New Roman" w:cs="Times New Roman"/>
          <w:sz w:val="24"/>
          <w:szCs w:val="26"/>
        </w:rPr>
        <w:t>ном учреждении</w:t>
      </w:r>
      <w:r w:rsidRPr="003B1E67">
        <w:rPr>
          <w:rFonts w:ascii="Times New Roman" w:hAnsi="Times New Roman" w:cs="Times New Roman"/>
          <w:sz w:val="24"/>
          <w:szCs w:val="26"/>
        </w:rPr>
        <w:t xml:space="preserve"> с одаренными детьми.</w:t>
      </w:r>
    </w:p>
    <w:p w:rsidR="000777A3" w:rsidRPr="003B1E67" w:rsidRDefault="000777A3" w:rsidP="005B48C1">
      <w:pPr>
        <w:pStyle w:val="ConsPlusNormal"/>
        <w:widowControl/>
        <w:numPr>
          <w:ilvl w:val="0"/>
          <w:numId w:val="2"/>
        </w:numPr>
        <w:tabs>
          <w:tab w:val="clear" w:pos="1260"/>
          <w:tab w:val="num" w:pos="0"/>
          <w:tab w:val="left" w:pos="900"/>
        </w:tabs>
        <w:ind w:left="0"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1.3. В школьном этапе Олимпиады принимают участие на добровольной основе все обучающиеся 5 – 11 классов. </w:t>
      </w:r>
    </w:p>
    <w:p w:rsidR="000777A3" w:rsidRPr="003B1E67" w:rsidRDefault="000777A3"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1.4. Организатором школьного этапа Олимпиады является общеобразовательное учреждение.</w:t>
      </w:r>
    </w:p>
    <w:p w:rsidR="000777A3" w:rsidRPr="003B1E67" w:rsidRDefault="000777A3"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1.5. </w:t>
      </w:r>
      <w:r>
        <w:rPr>
          <w:rFonts w:ascii="Times New Roman" w:hAnsi="Times New Roman" w:cs="Times New Roman"/>
          <w:sz w:val="24"/>
          <w:szCs w:val="26"/>
        </w:rPr>
        <w:t>Школьный этап Олимпиады проводится по общеобразовательным предметам в соответствии с приказом Министерства образования и науки Российской Федерации от 23.04.2008 г. № 134 «Об утверждении перечня общеобразовательных предметов, по которым проводится всероссийская олимпиада школьников.</w:t>
      </w:r>
    </w:p>
    <w:p w:rsidR="005B48C1" w:rsidRDefault="005B48C1" w:rsidP="005B48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6"/>
        </w:rPr>
        <w:t xml:space="preserve"> </w:t>
      </w:r>
      <w:r w:rsidRPr="003B1E67">
        <w:rPr>
          <w:rFonts w:ascii="Times New Roman" w:hAnsi="Times New Roman" w:cs="Times New Roman"/>
          <w:sz w:val="24"/>
          <w:szCs w:val="24"/>
        </w:rPr>
        <w:t>Данный перечень предметов и классов установлен с учетом</w:t>
      </w:r>
      <w:r w:rsidRPr="003B1E67">
        <w:rPr>
          <w:rFonts w:ascii="Times New Roman" w:hAnsi="Times New Roman" w:cs="Times New Roman"/>
          <w:sz w:val="22"/>
          <w:szCs w:val="22"/>
        </w:rPr>
        <w:t xml:space="preserve"> </w:t>
      </w:r>
      <w:r w:rsidRPr="004E7B77">
        <w:rPr>
          <w:rFonts w:ascii="Times New Roman" w:hAnsi="Times New Roman" w:cs="Times New Roman"/>
          <w:sz w:val="24"/>
          <w:szCs w:val="24"/>
        </w:rPr>
        <w:t>начала изучения каждого из</w:t>
      </w:r>
      <w:r w:rsidRPr="003B1E67">
        <w:rPr>
          <w:rFonts w:ascii="Times New Roman" w:hAnsi="Times New Roman" w:cs="Times New Roman"/>
          <w:sz w:val="22"/>
          <w:szCs w:val="22"/>
        </w:rPr>
        <w:t xml:space="preserve"> </w:t>
      </w:r>
      <w:r w:rsidRPr="0041380D">
        <w:rPr>
          <w:rFonts w:ascii="Times New Roman" w:hAnsi="Times New Roman" w:cs="Times New Roman"/>
          <w:sz w:val="24"/>
          <w:szCs w:val="24"/>
        </w:rPr>
        <w:t>предметов</w:t>
      </w:r>
      <w:r>
        <w:rPr>
          <w:rFonts w:ascii="Times New Roman" w:hAnsi="Times New Roman" w:cs="Times New Roman"/>
          <w:sz w:val="24"/>
          <w:szCs w:val="24"/>
        </w:rPr>
        <w:t>.</w:t>
      </w:r>
    </w:p>
    <w:p w:rsidR="000777A3" w:rsidRPr="0041380D" w:rsidRDefault="000777A3" w:rsidP="005B48C1">
      <w:pPr>
        <w:pStyle w:val="ConsPlusNormal"/>
        <w:widowControl/>
        <w:ind w:firstLine="540"/>
        <w:jc w:val="both"/>
        <w:rPr>
          <w:rFonts w:ascii="Times New Roman" w:hAnsi="Times New Roman" w:cs="Times New Roman"/>
          <w:sz w:val="24"/>
          <w:szCs w:val="24"/>
        </w:rPr>
      </w:pPr>
    </w:p>
    <w:p w:rsidR="005B48C1" w:rsidRPr="0041380D" w:rsidRDefault="005B48C1" w:rsidP="005B48C1">
      <w:pPr>
        <w:autoSpaceDE w:val="0"/>
        <w:autoSpaceDN w:val="0"/>
        <w:adjustRightInd w:val="0"/>
        <w:ind w:firstLine="540"/>
        <w:jc w:val="both"/>
        <w:rPr>
          <w:rFonts w:ascii="Times New Roman" w:hAnsi="Times New Roman" w:cs="Times New Roman"/>
          <w:sz w:val="24"/>
          <w:szCs w:val="24"/>
        </w:rPr>
      </w:pPr>
      <w:r w:rsidRPr="0041380D">
        <w:rPr>
          <w:rFonts w:ascii="Times New Roman" w:hAnsi="Times New Roman" w:cs="Times New Roman"/>
          <w:sz w:val="24"/>
          <w:szCs w:val="24"/>
        </w:rPr>
        <w:t>1.7. Школьный этап Олимпиады проводится в соответствии с требованиями к проведению данного этапа Олимпиады и по олимпиадным заданиям, разработанным предметно-методической комиссией муниципального этапа Олимпиады (далее – муниципальная предметно-методическая комиссия Олимпиады) с учетом методических рекомендаций центральных и региональных предметно-методических комиссий Олимпиады.</w:t>
      </w: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lastRenderedPageBreak/>
        <w:t>Олимпиадные задания составляются на основе общеобразовательных программ, реализуемых на ступенях основного общего и среднего (полного) общего образования.</w:t>
      </w:r>
    </w:p>
    <w:p w:rsidR="000777A3" w:rsidRPr="003B1E67" w:rsidRDefault="000777A3"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1.8. Квота на участие в школьном этапе Олимпиады не устанавливается. </w:t>
      </w:r>
    </w:p>
    <w:p w:rsidR="00C1133A" w:rsidRPr="003B1E67" w:rsidRDefault="00C1133A"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1.9. Результаты участников школьного этапа Олимпиады заносятся в протокол результатов участников школьного этапа Олимпиады (далее - протокол), представляющий собой ранжированный список участников, расположенных по мере убывания набранных ими баллов (приложение 1). Участники с равным количеством баллов располагаются в алфавитном порядке. </w:t>
      </w:r>
    </w:p>
    <w:p w:rsidR="00C1133A" w:rsidRPr="003B1E67" w:rsidRDefault="00C1133A"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4"/>
        </w:rPr>
      </w:pPr>
      <w:r w:rsidRPr="003B1E67">
        <w:rPr>
          <w:rFonts w:ascii="Times New Roman" w:hAnsi="Times New Roman" w:cs="Times New Roman"/>
          <w:sz w:val="24"/>
          <w:szCs w:val="24"/>
        </w:rPr>
        <w:t xml:space="preserve">1.10. Победители (1 место) и призеры (2, 3 места) школьного этапа Олимпиады определяются на основании результатов участников школьного этапа Олимпиады по каждому предмету и в каждой параллели классов (возрастной группе при проведении школьного этапа Олимпиады по физической культуре). </w:t>
      </w:r>
    </w:p>
    <w:p w:rsidR="00C1133A" w:rsidRPr="003B1E67" w:rsidRDefault="00C1133A" w:rsidP="005B48C1">
      <w:pPr>
        <w:pStyle w:val="ConsPlusNormal"/>
        <w:widowControl/>
        <w:ind w:firstLine="540"/>
        <w:jc w:val="both"/>
        <w:rPr>
          <w:rFonts w:ascii="Times New Roman" w:hAnsi="Times New Roman" w:cs="Times New Roman"/>
          <w:sz w:val="24"/>
          <w:szCs w:val="24"/>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1.11. Победители </w:t>
      </w:r>
      <w:r w:rsidRPr="003B1E67">
        <w:rPr>
          <w:rFonts w:ascii="Times New Roman" w:hAnsi="Times New Roman" w:cs="Times New Roman"/>
          <w:sz w:val="24"/>
          <w:szCs w:val="24"/>
        </w:rPr>
        <w:t xml:space="preserve">(1 место) </w:t>
      </w:r>
      <w:r w:rsidRPr="003B1E67">
        <w:rPr>
          <w:rFonts w:ascii="Times New Roman" w:hAnsi="Times New Roman" w:cs="Times New Roman"/>
          <w:sz w:val="24"/>
          <w:szCs w:val="26"/>
        </w:rPr>
        <w:t xml:space="preserve">и призеры </w:t>
      </w:r>
      <w:r w:rsidRPr="003B1E67">
        <w:rPr>
          <w:rFonts w:ascii="Times New Roman" w:hAnsi="Times New Roman" w:cs="Times New Roman"/>
          <w:sz w:val="24"/>
          <w:szCs w:val="24"/>
        </w:rPr>
        <w:t xml:space="preserve">(2, 3 места) </w:t>
      </w:r>
      <w:r w:rsidRPr="003B1E67">
        <w:rPr>
          <w:rFonts w:ascii="Times New Roman" w:hAnsi="Times New Roman" w:cs="Times New Roman"/>
          <w:sz w:val="24"/>
          <w:szCs w:val="26"/>
        </w:rPr>
        <w:t>школьного этапа Олимпиады награждаются дипломами</w:t>
      </w: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 Дипломы оформляются общеобразовательным учреждением.</w:t>
      </w:r>
    </w:p>
    <w:p w:rsidR="00C1133A" w:rsidRPr="003B1E67" w:rsidRDefault="00C1133A" w:rsidP="005B48C1">
      <w:pPr>
        <w:pStyle w:val="ConsPlusNormal"/>
        <w:widowControl/>
        <w:ind w:firstLine="540"/>
        <w:jc w:val="both"/>
        <w:rPr>
          <w:rFonts w:ascii="Times New Roman" w:hAnsi="Times New Roman" w:cs="Times New Roman"/>
          <w:strike/>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1.16. Финансовое обеспечение школьного этапа  Олимпиады осуществляется за счет средств общеобразовательных учреждений</w:t>
      </w:r>
      <w:r>
        <w:rPr>
          <w:rFonts w:ascii="Times New Roman" w:hAnsi="Times New Roman" w:cs="Times New Roman"/>
          <w:sz w:val="24"/>
          <w:szCs w:val="26"/>
        </w:rPr>
        <w:t>.</w:t>
      </w:r>
    </w:p>
    <w:p w:rsidR="00C1133A" w:rsidRPr="003B1E67" w:rsidRDefault="00C1133A" w:rsidP="005B48C1">
      <w:pPr>
        <w:pStyle w:val="ConsPlusNormal"/>
        <w:widowControl/>
        <w:ind w:firstLine="540"/>
        <w:jc w:val="both"/>
        <w:rPr>
          <w:rFonts w:ascii="Times New Roman" w:hAnsi="Times New Roman" w:cs="Times New Roman"/>
          <w:sz w:val="24"/>
          <w:szCs w:val="26"/>
        </w:rPr>
      </w:pP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1.17. Общеобразовательное учреждение по результатам проведения школьного этапа Олимпиады в установленные </w:t>
      </w:r>
      <w:r>
        <w:rPr>
          <w:rFonts w:ascii="Times New Roman" w:hAnsi="Times New Roman" w:cs="Times New Roman"/>
          <w:sz w:val="24"/>
          <w:szCs w:val="26"/>
        </w:rPr>
        <w:t xml:space="preserve">департаментом образования мэрии города Архангельска </w:t>
      </w:r>
      <w:r w:rsidRPr="003B1E67">
        <w:rPr>
          <w:rFonts w:ascii="Times New Roman" w:hAnsi="Times New Roman" w:cs="Times New Roman"/>
          <w:sz w:val="24"/>
          <w:szCs w:val="26"/>
        </w:rPr>
        <w:t xml:space="preserve">сроки направляет в </w:t>
      </w:r>
      <w:r>
        <w:rPr>
          <w:rFonts w:ascii="Times New Roman" w:hAnsi="Times New Roman" w:cs="Times New Roman"/>
          <w:sz w:val="24"/>
          <w:szCs w:val="26"/>
        </w:rPr>
        <w:t>департамент образования</w:t>
      </w:r>
      <w:r w:rsidRPr="003B1E67">
        <w:rPr>
          <w:rFonts w:ascii="Times New Roman" w:hAnsi="Times New Roman" w:cs="Times New Roman"/>
          <w:sz w:val="24"/>
          <w:szCs w:val="26"/>
        </w:rPr>
        <w:t>:</w:t>
      </w:r>
    </w:p>
    <w:p w:rsidR="005B48C1" w:rsidRPr="003B1E67" w:rsidRDefault="005B48C1" w:rsidP="005B48C1">
      <w:pPr>
        <w:pStyle w:val="ConsPlusNormal"/>
        <w:widowControl/>
        <w:numPr>
          <w:ilvl w:val="0"/>
          <w:numId w:val="1"/>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заполненные протоколы результатов участников школьного этапа Олимпиады по всем предметам (в электронном виде);</w:t>
      </w:r>
    </w:p>
    <w:p w:rsidR="005B48C1" w:rsidRPr="003B1E67" w:rsidRDefault="005B48C1" w:rsidP="005B48C1">
      <w:pPr>
        <w:pStyle w:val="ConsPlusNormal"/>
        <w:widowControl/>
        <w:numPr>
          <w:ilvl w:val="0"/>
          <w:numId w:val="1"/>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информацию о проведении  школьного этапа Олимпиады (приложение 2);</w:t>
      </w:r>
    </w:p>
    <w:p w:rsidR="005B48C1" w:rsidRPr="003B1E67" w:rsidRDefault="007A0C84" w:rsidP="005B48C1">
      <w:pPr>
        <w:pStyle w:val="ConsPlusNormal"/>
        <w:widowControl/>
        <w:numPr>
          <w:ilvl w:val="0"/>
          <w:numId w:val="1"/>
        </w:numPr>
        <w:tabs>
          <w:tab w:val="clear" w:pos="1260"/>
          <w:tab w:val="num" w:pos="0"/>
          <w:tab w:val="left" w:pos="900"/>
        </w:tabs>
        <w:ind w:left="0" w:firstLine="540"/>
        <w:jc w:val="both"/>
        <w:rPr>
          <w:rFonts w:ascii="Times New Roman" w:hAnsi="Times New Roman" w:cs="Times New Roman"/>
          <w:sz w:val="24"/>
          <w:szCs w:val="26"/>
        </w:rPr>
      </w:pPr>
      <w:proofErr w:type="gramStart"/>
      <w:r>
        <w:rPr>
          <w:rFonts w:ascii="Times New Roman" w:hAnsi="Times New Roman" w:cs="Times New Roman"/>
          <w:sz w:val="24"/>
          <w:szCs w:val="26"/>
        </w:rPr>
        <w:t>итоговую таблицу результатов участников школьного этапа (приложение № 3»</w:t>
      </w:r>
      <w:r w:rsidR="005B48C1" w:rsidRPr="003B1E67">
        <w:rPr>
          <w:rFonts w:ascii="Times New Roman" w:hAnsi="Times New Roman" w:cs="Times New Roman"/>
          <w:sz w:val="24"/>
          <w:szCs w:val="26"/>
        </w:rPr>
        <w:t xml:space="preserve">. </w:t>
      </w:r>
      <w:proofErr w:type="gramEnd"/>
    </w:p>
    <w:p w:rsidR="005B48C1" w:rsidRDefault="005B48C1" w:rsidP="005B48C1">
      <w:pPr>
        <w:pStyle w:val="ConsPlusNormal"/>
        <w:widowControl/>
        <w:ind w:firstLine="0"/>
        <w:jc w:val="center"/>
        <w:outlineLvl w:val="1"/>
        <w:rPr>
          <w:rFonts w:ascii="Times New Roman" w:hAnsi="Times New Roman" w:cs="Times New Roman"/>
          <w:sz w:val="24"/>
          <w:szCs w:val="26"/>
        </w:rPr>
      </w:pPr>
    </w:p>
    <w:p w:rsidR="005B48C1" w:rsidRPr="001C49DC" w:rsidRDefault="005B48C1" w:rsidP="001C49DC">
      <w:pPr>
        <w:pStyle w:val="ConsPlusNormal"/>
        <w:widowControl/>
        <w:ind w:firstLine="0"/>
        <w:outlineLvl w:val="1"/>
        <w:rPr>
          <w:rFonts w:ascii="Times New Roman" w:hAnsi="Times New Roman" w:cs="Times New Roman"/>
          <w:b/>
          <w:sz w:val="24"/>
          <w:szCs w:val="26"/>
        </w:rPr>
      </w:pPr>
      <w:r w:rsidRPr="001C49DC">
        <w:rPr>
          <w:rFonts w:ascii="Times New Roman" w:hAnsi="Times New Roman" w:cs="Times New Roman"/>
          <w:b/>
          <w:sz w:val="24"/>
          <w:szCs w:val="26"/>
        </w:rPr>
        <w:t>2. Порядок проведения школьного этапа Олимпиады</w:t>
      </w:r>
    </w:p>
    <w:p w:rsidR="005B48C1" w:rsidRPr="003B1E67" w:rsidRDefault="005B48C1" w:rsidP="005B48C1">
      <w:pPr>
        <w:pStyle w:val="ConsPlusNormal"/>
        <w:widowControl/>
        <w:ind w:firstLine="540"/>
        <w:jc w:val="both"/>
        <w:rPr>
          <w:rFonts w:ascii="Times New Roman" w:hAnsi="Times New Roman" w:cs="Times New Roman"/>
          <w:sz w:val="6"/>
          <w:szCs w:val="16"/>
        </w:rPr>
      </w:pP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2.1. Школьный этап Олимпиады проводится общеобразовательным учреждением  </w:t>
      </w:r>
      <w:r>
        <w:rPr>
          <w:rFonts w:ascii="Times New Roman" w:hAnsi="Times New Roman" w:cs="Times New Roman"/>
          <w:sz w:val="24"/>
          <w:szCs w:val="26"/>
        </w:rPr>
        <w:t>с 1 октября по 15 ноября</w:t>
      </w:r>
      <w:r w:rsidRPr="003B1E67">
        <w:rPr>
          <w:rFonts w:ascii="Times New Roman" w:hAnsi="Times New Roman" w:cs="Times New Roman"/>
          <w:sz w:val="24"/>
          <w:szCs w:val="26"/>
        </w:rPr>
        <w:t xml:space="preserve"> текущего учебного года.</w:t>
      </w: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 Школьный этап Олимпиады по конкретному учебному предмету проводится в один день во всех общеобразовательных учреждениях города.</w:t>
      </w:r>
    </w:p>
    <w:p w:rsidR="001C49DC"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Конкретные даты проведения школьного этапа Олимпиады и распределение предметов по этим датам утверждаются приказом </w:t>
      </w:r>
      <w:proofErr w:type="gramStart"/>
      <w:r>
        <w:rPr>
          <w:rFonts w:ascii="Times New Roman" w:hAnsi="Times New Roman" w:cs="Times New Roman"/>
          <w:sz w:val="24"/>
          <w:szCs w:val="26"/>
        </w:rPr>
        <w:t>директора департамента образования мэрии города Архангельска</w:t>
      </w:r>
      <w:proofErr w:type="gramEnd"/>
      <w:r>
        <w:rPr>
          <w:rFonts w:ascii="Times New Roman" w:hAnsi="Times New Roman" w:cs="Times New Roman"/>
          <w:sz w:val="24"/>
          <w:szCs w:val="26"/>
        </w:rPr>
        <w:t>.</w:t>
      </w:r>
    </w:p>
    <w:p w:rsidR="00C1133A" w:rsidRDefault="00C1133A"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2.2. Продолжительность проведения школьного этапа Олимпиады по каждому предмету устанавливается в соответствии с методическими рекомендациями по организации и проведению школьного этапа Олимпиады по соответствующему предмету</w:t>
      </w:r>
      <w:r>
        <w:rPr>
          <w:rFonts w:ascii="Times New Roman" w:hAnsi="Times New Roman" w:cs="Times New Roman"/>
          <w:sz w:val="24"/>
          <w:szCs w:val="26"/>
        </w:rPr>
        <w:t>.</w:t>
      </w:r>
    </w:p>
    <w:p w:rsidR="001C49DC" w:rsidRPr="003B1E67" w:rsidRDefault="001C49DC" w:rsidP="005B48C1">
      <w:pPr>
        <w:pStyle w:val="ConsPlusNormal"/>
        <w:widowControl/>
        <w:ind w:firstLine="540"/>
        <w:jc w:val="both"/>
        <w:rPr>
          <w:rFonts w:ascii="Times New Roman" w:hAnsi="Times New Roman" w:cs="Times New Roman"/>
          <w:sz w:val="24"/>
          <w:szCs w:val="26"/>
        </w:rPr>
      </w:pP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2.3. Для проведения школьного этапа Олимпиады общеобразовательным учреждением создается школьный организационный комитет (далее – оргкомитет школьного этапа Олимпиады).</w:t>
      </w:r>
      <w:r>
        <w:rPr>
          <w:rFonts w:ascii="Times New Roman" w:hAnsi="Times New Roman" w:cs="Times New Roman"/>
          <w:sz w:val="24"/>
          <w:szCs w:val="26"/>
        </w:rPr>
        <w:t xml:space="preserve"> </w:t>
      </w:r>
      <w:r w:rsidRPr="003B1E67">
        <w:rPr>
          <w:rFonts w:ascii="Times New Roman" w:hAnsi="Times New Roman" w:cs="Times New Roman"/>
          <w:sz w:val="24"/>
          <w:szCs w:val="26"/>
        </w:rPr>
        <w:t>Персональный состав</w:t>
      </w:r>
      <w:r>
        <w:rPr>
          <w:rFonts w:ascii="Times New Roman" w:hAnsi="Times New Roman" w:cs="Times New Roman"/>
          <w:sz w:val="24"/>
          <w:szCs w:val="26"/>
        </w:rPr>
        <w:t xml:space="preserve"> оргкомитета школьного этапа Олимпиады утверждается приказом директора общеобразовательного учреждения.</w:t>
      </w:r>
    </w:p>
    <w:p w:rsidR="001C49DC" w:rsidRPr="003B1E67" w:rsidRDefault="001C49DC" w:rsidP="005B48C1">
      <w:pPr>
        <w:pStyle w:val="ConsPlusNormal"/>
        <w:widowControl/>
        <w:ind w:firstLine="540"/>
        <w:jc w:val="both"/>
        <w:rPr>
          <w:rFonts w:ascii="Times New Roman" w:hAnsi="Times New Roman" w:cs="Times New Roman"/>
          <w:sz w:val="24"/>
          <w:szCs w:val="26"/>
        </w:rPr>
      </w:pP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2.4. Оргкомитет школьного этапа Олимпиады:</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информирует школьников о проведении Олимпиады;</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Pr>
          <w:rFonts w:ascii="Times New Roman" w:hAnsi="Times New Roman" w:cs="Times New Roman"/>
          <w:sz w:val="24"/>
          <w:szCs w:val="26"/>
        </w:rPr>
        <w:t>создает условия, обеспечивающие</w:t>
      </w:r>
      <w:r w:rsidRPr="003B1E67">
        <w:rPr>
          <w:rFonts w:ascii="Times New Roman" w:hAnsi="Times New Roman" w:cs="Times New Roman"/>
          <w:sz w:val="24"/>
          <w:szCs w:val="26"/>
        </w:rPr>
        <w:t xml:space="preserve"> сохранность жизни и здоровья всех участников школьного этапа Олимпиады;</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определяет порядок проведения школьного этапа Олимпиады в общеобразовательном учреждении (определяет кабинеты, устанавливает начало проведения Олимпиады, назначает ассистентов в аудитории из числа незаинтересованных лиц; </w:t>
      </w:r>
      <w:r w:rsidRPr="003B1E67">
        <w:rPr>
          <w:rFonts w:ascii="Times New Roman" w:hAnsi="Times New Roman" w:cs="Times New Roman"/>
          <w:sz w:val="24"/>
          <w:szCs w:val="26"/>
        </w:rPr>
        <w:lastRenderedPageBreak/>
        <w:t xml:space="preserve">определяет время и порядок проверки олимпиадных работ, сроки и форму предоставления жюри  аналитического отчета в оргкомитет школьного этапа Олимпиады и т.п.); </w:t>
      </w:r>
    </w:p>
    <w:p w:rsidR="005B48C1"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формирует состав жюри для проверки олимпиадных работ;</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Pr>
          <w:rFonts w:ascii="Times New Roman" w:hAnsi="Times New Roman" w:cs="Times New Roman"/>
          <w:sz w:val="24"/>
          <w:szCs w:val="26"/>
        </w:rPr>
        <w:t xml:space="preserve">обеспечивает тиражирование полученных в департаменте </w:t>
      </w:r>
      <w:proofErr w:type="gramStart"/>
      <w:r>
        <w:rPr>
          <w:rFonts w:ascii="Times New Roman" w:hAnsi="Times New Roman" w:cs="Times New Roman"/>
          <w:sz w:val="24"/>
          <w:szCs w:val="26"/>
        </w:rPr>
        <w:t>образования мэрии города Архангельска олимпиадных заданий</w:t>
      </w:r>
      <w:proofErr w:type="gramEnd"/>
      <w:r>
        <w:rPr>
          <w:rFonts w:ascii="Times New Roman" w:hAnsi="Times New Roman" w:cs="Times New Roman"/>
          <w:sz w:val="24"/>
          <w:szCs w:val="26"/>
        </w:rPr>
        <w:t xml:space="preserve"> по каждому предмету;</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рассматривает совместно с жюри школьного </w:t>
      </w:r>
      <w:proofErr w:type="gramStart"/>
      <w:r w:rsidRPr="003B1E67">
        <w:rPr>
          <w:rFonts w:ascii="Times New Roman" w:hAnsi="Times New Roman" w:cs="Times New Roman"/>
          <w:sz w:val="24"/>
          <w:szCs w:val="26"/>
        </w:rPr>
        <w:t>этапа Олимпиады апелляции участников школьного этапа Олимпиады</w:t>
      </w:r>
      <w:proofErr w:type="gramEnd"/>
      <w:r w:rsidRPr="003B1E67">
        <w:rPr>
          <w:rFonts w:ascii="Times New Roman" w:hAnsi="Times New Roman" w:cs="Times New Roman"/>
          <w:sz w:val="24"/>
          <w:szCs w:val="26"/>
        </w:rPr>
        <w:t>;</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анализирует, обобщает итоги Олимпиады и представляет отчет о проведении Олимпиады директору общеобразовательного учреждения;</w:t>
      </w:r>
    </w:p>
    <w:p w:rsidR="005B48C1" w:rsidRPr="003B1E67"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формирует команду участников муниципального этапа Олимпиады из числа победителей и призеров школьного этапа Олимпиады;</w:t>
      </w:r>
    </w:p>
    <w:p w:rsidR="005B48C1" w:rsidRDefault="005B48C1" w:rsidP="005B48C1">
      <w:pPr>
        <w:pStyle w:val="ConsPlu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3B1E67">
        <w:rPr>
          <w:rFonts w:ascii="Times New Roman" w:hAnsi="Times New Roman" w:cs="Times New Roman"/>
          <w:sz w:val="24"/>
          <w:szCs w:val="24"/>
        </w:rPr>
        <w:t>определяет порядок подготовки участников муниципального этапа Олимпиады.</w:t>
      </w:r>
    </w:p>
    <w:p w:rsidR="001C49DC" w:rsidRPr="003B1E67" w:rsidRDefault="001C49DC" w:rsidP="001C49DC">
      <w:pPr>
        <w:pStyle w:val="ConsPlusNormal"/>
        <w:widowControl/>
        <w:tabs>
          <w:tab w:val="left" w:pos="900"/>
        </w:tabs>
        <w:ind w:left="540" w:firstLine="0"/>
        <w:jc w:val="both"/>
        <w:rPr>
          <w:rFonts w:ascii="Times New Roman" w:hAnsi="Times New Roman" w:cs="Times New Roman"/>
          <w:sz w:val="24"/>
          <w:szCs w:val="24"/>
        </w:rPr>
      </w:pPr>
    </w:p>
    <w:p w:rsidR="005B48C1" w:rsidRPr="003B1E67" w:rsidRDefault="005B48C1" w:rsidP="005B48C1">
      <w:pPr>
        <w:pStyle w:val="ConsPlusNormal"/>
        <w:widowControl/>
        <w:tabs>
          <w:tab w:val="left" w:pos="1080"/>
        </w:tabs>
        <w:ind w:firstLine="540"/>
        <w:jc w:val="both"/>
        <w:rPr>
          <w:rFonts w:ascii="Times New Roman" w:hAnsi="Times New Roman" w:cs="Times New Roman"/>
          <w:sz w:val="24"/>
          <w:szCs w:val="24"/>
        </w:rPr>
      </w:pPr>
      <w:r w:rsidRPr="003B1E67">
        <w:rPr>
          <w:rFonts w:ascii="Times New Roman" w:hAnsi="Times New Roman" w:cs="Times New Roman"/>
          <w:sz w:val="24"/>
          <w:szCs w:val="24"/>
        </w:rPr>
        <w:t xml:space="preserve">2.5. </w:t>
      </w:r>
      <w:r>
        <w:rPr>
          <w:rFonts w:ascii="Times New Roman" w:hAnsi="Times New Roman" w:cs="Times New Roman"/>
          <w:sz w:val="24"/>
          <w:szCs w:val="24"/>
        </w:rPr>
        <w:t>Департамент образования мэрии города Архангельска</w:t>
      </w:r>
      <w:r w:rsidRPr="003B1E67">
        <w:rPr>
          <w:rFonts w:ascii="Times New Roman" w:hAnsi="Times New Roman" w:cs="Times New Roman"/>
          <w:sz w:val="24"/>
          <w:szCs w:val="24"/>
        </w:rPr>
        <w:t xml:space="preserve"> обеспечивает общеобразовательные учреждения следующими материалами (в одном экземпляре) по каждому предмету:</w:t>
      </w:r>
    </w:p>
    <w:p w:rsidR="005B48C1" w:rsidRPr="00BE393B" w:rsidRDefault="005B48C1" w:rsidP="005B48C1">
      <w:pPr>
        <w:numPr>
          <w:ilvl w:val="0"/>
          <w:numId w:val="6"/>
        </w:numPr>
        <w:tabs>
          <w:tab w:val="num" w:pos="0"/>
          <w:tab w:val="left" w:pos="900"/>
          <w:tab w:val="left" w:pos="541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методическими рекомендациями по организации и проведению школьного этапа Олимпиады (не позднее трех дней до начала проведения школьного этапа Олимпиады по предмету);</w:t>
      </w:r>
    </w:p>
    <w:p w:rsidR="005B48C1" w:rsidRPr="00BE393B" w:rsidRDefault="005B48C1" w:rsidP="005B48C1">
      <w:pPr>
        <w:numPr>
          <w:ilvl w:val="0"/>
          <w:numId w:val="6"/>
        </w:numPr>
        <w:tabs>
          <w:tab w:val="num" w:pos="0"/>
          <w:tab w:val="left" w:pos="900"/>
          <w:tab w:val="left" w:pos="541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текстами олимпиадных заданий школьного этапа Олимпиады (за два дня до начала проведения школьного этапа Олимпиады по предмету);</w:t>
      </w:r>
    </w:p>
    <w:p w:rsidR="005B48C1" w:rsidRPr="00BE393B" w:rsidRDefault="005B48C1" w:rsidP="005B48C1">
      <w:pPr>
        <w:numPr>
          <w:ilvl w:val="0"/>
          <w:numId w:val="6"/>
        </w:numPr>
        <w:tabs>
          <w:tab w:val="num" w:pos="0"/>
          <w:tab w:val="left" w:pos="900"/>
          <w:tab w:val="left" w:pos="541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критериями оценивания выполнения олимпиадных заданий школьного этапа Олимпиады (за два дня до начала проведения школьного этапа Олимпиады по предмету);</w:t>
      </w:r>
    </w:p>
    <w:p w:rsidR="005B48C1" w:rsidRDefault="005B48C1" w:rsidP="005B48C1">
      <w:pPr>
        <w:numPr>
          <w:ilvl w:val="0"/>
          <w:numId w:val="6"/>
        </w:numPr>
        <w:tabs>
          <w:tab w:val="num" w:pos="0"/>
          <w:tab w:val="left" w:pos="900"/>
          <w:tab w:val="left" w:pos="541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примерными решениями (ответами) олимпиадных заданий школьного этапа Олимпиады (за два дня до начала проведения школьного этапа Олимпиады по предмету).</w:t>
      </w:r>
    </w:p>
    <w:p w:rsidR="001C49DC" w:rsidRPr="00BE393B" w:rsidRDefault="001C49DC" w:rsidP="005B48C1">
      <w:pPr>
        <w:numPr>
          <w:ilvl w:val="0"/>
          <w:numId w:val="6"/>
        </w:numPr>
        <w:tabs>
          <w:tab w:val="num" w:pos="0"/>
          <w:tab w:val="left" w:pos="900"/>
          <w:tab w:val="left" w:pos="5410"/>
        </w:tabs>
        <w:spacing w:after="0" w:line="240" w:lineRule="auto"/>
        <w:ind w:left="0" w:firstLine="540"/>
        <w:jc w:val="both"/>
        <w:rPr>
          <w:rFonts w:ascii="Times New Roman" w:hAnsi="Times New Roman" w:cs="Times New Roman"/>
          <w:sz w:val="24"/>
          <w:szCs w:val="24"/>
        </w:rPr>
      </w:pPr>
    </w:p>
    <w:p w:rsidR="005B48C1" w:rsidRPr="00BE393B" w:rsidRDefault="005B48C1" w:rsidP="005B48C1">
      <w:pPr>
        <w:shd w:val="clear" w:color="auto" w:fill="FFFFFF"/>
        <w:tabs>
          <w:tab w:val="left" w:pos="5410"/>
        </w:tabs>
        <w:ind w:firstLine="600"/>
        <w:jc w:val="both"/>
        <w:rPr>
          <w:rFonts w:ascii="Times New Roman" w:hAnsi="Times New Roman" w:cs="Times New Roman"/>
          <w:sz w:val="24"/>
          <w:szCs w:val="24"/>
        </w:rPr>
      </w:pPr>
      <w:r w:rsidRPr="00BE393B">
        <w:rPr>
          <w:rFonts w:ascii="Times New Roman" w:hAnsi="Times New Roman" w:cs="Times New Roman"/>
          <w:sz w:val="24"/>
          <w:szCs w:val="24"/>
        </w:rPr>
        <w:t>2.6. Директор общеобразовательного учреждения несет ответственность за сохранение конфиденциальности содержания олимпиадных заданий, их решений (ответов), критериев оценивания и обеспечивает соблюдение требований информационной безопасности на этапах хранения, тиражирования материалов до момента начала проведения школьного этапа Олимпиады по каждому предмету.</w:t>
      </w: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2.7. Для проверки выполненных олимпиадных заданий школьного этапа Олимпиады в общеобразовательном учреждении создаются жюри школьного этапа Олимпиады.</w:t>
      </w: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Персональный состав и порядок работы жюри школьного этапа Олимпиады утверждаются приказом директора общеобразовательного учреждения.</w:t>
      </w:r>
    </w:p>
    <w:p w:rsidR="001C49DC" w:rsidRPr="003B1E67" w:rsidRDefault="001C49DC" w:rsidP="005B48C1">
      <w:pPr>
        <w:pStyle w:val="ConsPlusNormal"/>
        <w:widowControl/>
        <w:ind w:firstLine="540"/>
        <w:jc w:val="both"/>
        <w:rPr>
          <w:rFonts w:ascii="Times New Roman" w:hAnsi="Times New Roman" w:cs="Times New Roman"/>
          <w:sz w:val="24"/>
          <w:szCs w:val="26"/>
        </w:rPr>
      </w:pP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2.8. Жюри школьного этапа Олимпиады:</w:t>
      </w:r>
    </w:p>
    <w:p w:rsidR="005B48C1" w:rsidRPr="003B1E67" w:rsidRDefault="005B48C1" w:rsidP="005B48C1">
      <w:pPr>
        <w:pStyle w:val="ConsPlusNormal"/>
        <w:widowControl/>
        <w:numPr>
          <w:ilvl w:val="0"/>
          <w:numId w:val="4"/>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оценивает выполненные олимпиадные задания в соответствии с критериями, разработанными муниципальной предметно-методической комиссией Олимпиады;</w:t>
      </w:r>
    </w:p>
    <w:p w:rsidR="005B48C1" w:rsidRPr="003B1E67" w:rsidRDefault="005B48C1" w:rsidP="005B48C1">
      <w:pPr>
        <w:pStyle w:val="ConsPlusNormal"/>
        <w:widowControl/>
        <w:numPr>
          <w:ilvl w:val="0"/>
          <w:numId w:val="4"/>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проводит анализ выполненных олимпиадных заданий;</w:t>
      </w:r>
    </w:p>
    <w:p w:rsidR="005B48C1" w:rsidRPr="003B1E67" w:rsidRDefault="005B48C1" w:rsidP="005B48C1">
      <w:pPr>
        <w:pStyle w:val="ConsPlusNormal"/>
        <w:widowControl/>
        <w:numPr>
          <w:ilvl w:val="0"/>
          <w:numId w:val="4"/>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заполняет протокол результатов участников школьного этапа Олимпиады, представляющий собой ранжированный список участников, расположенных по мере убывания набранных ими баллов (приложение 1) и передает его в оргкомитет школьного этапа Олимпиады;</w:t>
      </w:r>
    </w:p>
    <w:p w:rsidR="005B48C1" w:rsidRPr="003B1E67" w:rsidRDefault="005B48C1" w:rsidP="005B48C1">
      <w:pPr>
        <w:pStyle w:val="ConsPlusNormal"/>
        <w:widowControl/>
        <w:numPr>
          <w:ilvl w:val="0"/>
          <w:numId w:val="4"/>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определяет победителей и призеров школьного этапа Олимпиады;</w:t>
      </w:r>
    </w:p>
    <w:p w:rsidR="005B48C1" w:rsidRPr="003B1E67" w:rsidRDefault="005B48C1" w:rsidP="005B48C1">
      <w:pPr>
        <w:pStyle w:val="ConsPlusNormal"/>
        <w:widowControl/>
        <w:numPr>
          <w:ilvl w:val="0"/>
          <w:numId w:val="4"/>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рассматривает совместно с оргкомитетом школьного этапа Олимпиады апелляции участников;</w:t>
      </w:r>
    </w:p>
    <w:p w:rsidR="005B48C1" w:rsidRPr="003B1E67" w:rsidRDefault="005B48C1" w:rsidP="005B48C1">
      <w:pPr>
        <w:pStyle w:val="ConsPlusNormal"/>
        <w:widowControl/>
        <w:numPr>
          <w:ilvl w:val="0"/>
          <w:numId w:val="4"/>
        </w:numPr>
        <w:tabs>
          <w:tab w:val="clear" w:pos="1260"/>
          <w:tab w:val="num" w:pos="0"/>
          <w:tab w:val="left" w:pos="900"/>
        </w:tabs>
        <w:ind w:left="0" w:firstLine="540"/>
        <w:jc w:val="both"/>
        <w:rPr>
          <w:rFonts w:ascii="Times New Roman" w:hAnsi="Times New Roman" w:cs="Times New Roman"/>
          <w:sz w:val="24"/>
          <w:szCs w:val="26"/>
        </w:rPr>
      </w:pPr>
      <w:r w:rsidRPr="003B1E67">
        <w:rPr>
          <w:rFonts w:ascii="Times New Roman" w:hAnsi="Times New Roman" w:cs="Times New Roman"/>
          <w:sz w:val="24"/>
          <w:szCs w:val="26"/>
        </w:rPr>
        <w:t>представляет в оргкомитет школьного этапа Олимпиады аналитические отчеты о результатах проведения школьного этапа Олимпиады. Форму отчета образовательное учреждение разрабатывает самостоятельно.</w:t>
      </w:r>
    </w:p>
    <w:p w:rsidR="005B48C1" w:rsidRDefault="005B48C1" w:rsidP="005B48C1">
      <w:pPr>
        <w:pStyle w:val="ConsPlusNormal"/>
        <w:widowControl/>
        <w:ind w:firstLine="540"/>
        <w:jc w:val="both"/>
        <w:rPr>
          <w:rFonts w:ascii="Times New Roman" w:hAnsi="Times New Roman" w:cs="Times New Roman"/>
          <w:sz w:val="24"/>
          <w:szCs w:val="24"/>
        </w:rPr>
      </w:pPr>
      <w:r w:rsidRPr="003B1E67">
        <w:rPr>
          <w:rFonts w:ascii="Times New Roman" w:hAnsi="Times New Roman" w:cs="Times New Roman"/>
          <w:sz w:val="24"/>
          <w:szCs w:val="24"/>
        </w:rPr>
        <w:t xml:space="preserve">Итоги школьного этапа Олимпиады подводятся жюри не позднее трех дней после проведения Олимпиады. </w:t>
      </w:r>
    </w:p>
    <w:p w:rsidR="001C49DC" w:rsidRPr="003B1E67" w:rsidRDefault="001C49DC" w:rsidP="005B48C1">
      <w:pPr>
        <w:pStyle w:val="ConsPlusNormal"/>
        <w:widowControl/>
        <w:ind w:firstLine="540"/>
        <w:jc w:val="both"/>
        <w:rPr>
          <w:rFonts w:ascii="Times New Roman" w:hAnsi="Times New Roman" w:cs="Times New Roman"/>
          <w:sz w:val="24"/>
          <w:szCs w:val="24"/>
        </w:rPr>
      </w:pPr>
    </w:p>
    <w:p w:rsidR="005B48C1" w:rsidRDefault="005B48C1" w:rsidP="005B48C1">
      <w:pPr>
        <w:pStyle w:val="ConsPlusNormal"/>
        <w:widowControl/>
        <w:ind w:firstLine="540"/>
        <w:jc w:val="both"/>
        <w:rPr>
          <w:rFonts w:ascii="Times New Roman" w:hAnsi="Times New Roman" w:cs="Times New Roman"/>
          <w:sz w:val="24"/>
          <w:szCs w:val="24"/>
        </w:rPr>
      </w:pPr>
      <w:r w:rsidRPr="003B1E67">
        <w:rPr>
          <w:rFonts w:ascii="Times New Roman" w:hAnsi="Times New Roman" w:cs="Times New Roman"/>
          <w:sz w:val="24"/>
          <w:szCs w:val="24"/>
        </w:rPr>
        <w:t xml:space="preserve">2.9. После окончания школьного  этапа Олимпиады по соответствующему предмету членами жюри школьного этапа Олимпиады в общеобразовательном учреждении проводится </w:t>
      </w:r>
      <w:r w:rsidRPr="003B1E67">
        <w:rPr>
          <w:rFonts w:ascii="Times New Roman" w:hAnsi="Times New Roman" w:cs="Times New Roman"/>
          <w:sz w:val="24"/>
          <w:szCs w:val="24"/>
        </w:rPr>
        <w:lastRenderedPageBreak/>
        <w:t>разбор решения олимпиадных заданий. При разборе решений олимпиадных заданий объясняется участникам школьного этапа Олимпиады основные идеи решения каждого из предложенных заданий, возможные способы выполнения заданий. До участников школьного  этапа Олимпиады доводится информация о критериях оценивания решений, чтобы свести к минимуму вопросы к жюри по поводу объективности их оценивания и, тем самым, уменьшить число необоснованных апелляций о несогласии с  результатами проверки решений участников.</w:t>
      </w:r>
    </w:p>
    <w:p w:rsidR="001C49DC" w:rsidRPr="003B1E67" w:rsidRDefault="001C49DC" w:rsidP="005B48C1">
      <w:pPr>
        <w:pStyle w:val="ConsPlusNormal"/>
        <w:widowControl/>
        <w:ind w:firstLine="540"/>
        <w:jc w:val="both"/>
        <w:rPr>
          <w:rFonts w:ascii="Times New Roman" w:hAnsi="Times New Roman" w:cs="Times New Roman"/>
          <w:sz w:val="24"/>
          <w:szCs w:val="24"/>
        </w:rPr>
      </w:pP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2.10. Победителями (1 место) школьного этапа Олимпиады признаются участники школьного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баллов.</w:t>
      </w: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При проведении школьного этапа Олимпиады по физической культуре победители определяются в каждой возрастной группе (5 – 6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xml:space="preserve">., 7 – 8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xml:space="preserve">., 9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xml:space="preserve">., 10 – 11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среди девушек и юношей отдельно.</w:t>
      </w:r>
    </w:p>
    <w:p w:rsidR="005B48C1" w:rsidRPr="00973D46" w:rsidRDefault="005B48C1" w:rsidP="005B48C1">
      <w:pPr>
        <w:autoSpaceDE w:val="0"/>
        <w:autoSpaceDN w:val="0"/>
        <w:adjustRightInd w:val="0"/>
        <w:ind w:firstLine="540"/>
        <w:jc w:val="both"/>
        <w:rPr>
          <w:rFonts w:ascii="Times New Roman" w:hAnsi="Times New Roman" w:cs="Times New Roman"/>
          <w:sz w:val="24"/>
          <w:szCs w:val="24"/>
        </w:rPr>
      </w:pPr>
      <w:r w:rsidRPr="00973D46">
        <w:rPr>
          <w:rFonts w:ascii="Times New Roman" w:hAnsi="Times New Roman" w:cs="Times New Roman"/>
          <w:sz w:val="24"/>
          <w:szCs w:val="24"/>
        </w:rPr>
        <w:t>В случае, когда победители не определены, в школьном этапе Олимпиады определяются только призеры.</w:t>
      </w: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2.11. Призерами (2, 3 места) школьного этапа Олимпиады признаются все участники школьного этапа Олимпиады, следующие в протоколе за победителем (победителями), при условии, что количество набранных ими баллов не менее 40% от максимально возможного количества баллов.</w:t>
      </w:r>
    </w:p>
    <w:p w:rsidR="005B48C1" w:rsidRPr="003B1E67"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 xml:space="preserve">При проведении школьного этапа Олимпиады по физической культуре призеры определяются в каждой возрастной группе (5 – 6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xml:space="preserve">., 7 – 8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xml:space="preserve">., 9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xml:space="preserve">., 10 – 11 </w:t>
      </w:r>
      <w:proofErr w:type="spellStart"/>
      <w:r w:rsidRPr="003B1E67">
        <w:rPr>
          <w:rFonts w:ascii="Times New Roman" w:hAnsi="Times New Roman" w:cs="Times New Roman"/>
          <w:sz w:val="24"/>
          <w:szCs w:val="26"/>
        </w:rPr>
        <w:t>кл</w:t>
      </w:r>
      <w:proofErr w:type="spellEnd"/>
      <w:r w:rsidRPr="003B1E67">
        <w:rPr>
          <w:rFonts w:ascii="Times New Roman" w:hAnsi="Times New Roman" w:cs="Times New Roman"/>
          <w:sz w:val="24"/>
          <w:szCs w:val="26"/>
        </w:rPr>
        <w:t>.) среди девушек и юношей отдельно.</w:t>
      </w:r>
    </w:p>
    <w:p w:rsidR="005B48C1" w:rsidRPr="00973D46" w:rsidRDefault="005B48C1" w:rsidP="005B48C1">
      <w:pPr>
        <w:autoSpaceDE w:val="0"/>
        <w:autoSpaceDN w:val="0"/>
        <w:adjustRightInd w:val="0"/>
        <w:ind w:firstLine="540"/>
        <w:jc w:val="both"/>
        <w:rPr>
          <w:rFonts w:ascii="Times New Roman" w:hAnsi="Times New Roman" w:cs="Times New Roman"/>
          <w:sz w:val="24"/>
          <w:szCs w:val="24"/>
        </w:rPr>
      </w:pPr>
      <w:r w:rsidRPr="00973D46">
        <w:rPr>
          <w:rFonts w:ascii="Times New Roman" w:hAnsi="Times New Roman" w:cs="Times New Roman"/>
          <w:sz w:val="24"/>
          <w:szCs w:val="24"/>
        </w:rPr>
        <w:t>В случае, когда у участника школьного этапа Олимпиады</w:t>
      </w:r>
      <w:r>
        <w:rPr>
          <w:rFonts w:ascii="Times New Roman" w:hAnsi="Times New Roman" w:cs="Times New Roman"/>
          <w:sz w:val="24"/>
          <w:szCs w:val="24"/>
        </w:rPr>
        <w:t xml:space="preserve"> </w:t>
      </w:r>
      <w:r w:rsidRPr="00973D46">
        <w:rPr>
          <w:rFonts w:ascii="Times New Roman" w:hAnsi="Times New Roman" w:cs="Times New Roman"/>
          <w:sz w:val="24"/>
          <w:szCs w:val="24"/>
        </w:rPr>
        <w:t>в качестве призера, оказывается количество баллов такое же, как и у следующих за ним в протоколе, решение по данному участнику и всем участникам, имеющим равное с ним количество баллов, определяется жюри школьного этапа Олимпиады.</w:t>
      </w:r>
    </w:p>
    <w:p w:rsidR="005B48C1" w:rsidRDefault="005B48C1" w:rsidP="005B48C1">
      <w:pPr>
        <w:pStyle w:val="ConsPlusNormal"/>
        <w:widowControl/>
        <w:ind w:firstLine="540"/>
        <w:jc w:val="both"/>
        <w:rPr>
          <w:rFonts w:ascii="Times New Roman" w:hAnsi="Times New Roman" w:cs="Times New Roman"/>
          <w:sz w:val="24"/>
          <w:szCs w:val="26"/>
        </w:rPr>
      </w:pPr>
      <w:r w:rsidRPr="003B1E67">
        <w:rPr>
          <w:rFonts w:ascii="Times New Roman" w:hAnsi="Times New Roman" w:cs="Times New Roman"/>
          <w:sz w:val="24"/>
          <w:szCs w:val="26"/>
        </w:rPr>
        <w:t>2.12. Список победителей и призеров школьного этапа Олимпиады, сформированный на основании протокола жюри школьного этапа, утверждается приказом директора общеобразовательного учреждения. Данный приказ считается официальным объявлением итогов школьного этапа Олимпиады.</w:t>
      </w:r>
    </w:p>
    <w:p w:rsidR="001C49DC" w:rsidRPr="003B1E67" w:rsidRDefault="001C49DC" w:rsidP="005B48C1">
      <w:pPr>
        <w:pStyle w:val="ConsPlusNormal"/>
        <w:widowControl/>
        <w:ind w:firstLine="540"/>
        <w:jc w:val="both"/>
        <w:rPr>
          <w:rFonts w:ascii="Times New Roman" w:hAnsi="Times New Roman" w:cs="Times New Roman"/>
          <w:sz w:val="24"/>
          <w:szCs w:val="26"/>
        </w:rPr>
      </w:pPr>
    </w:p>
    <w:p w:rsidR="005B48C1" w:rsidRPr="00973D46" w:rsidRDefault="005B48C1" w:rsidP="005B48C1">
      <w:pPr>
        <w:ind w:firstLine="540"/>
        <w:jc w:val="both"/>
        <w:rPr>
          <w:rFonts w:ascii="Times New Roman" w:hAnsi="Times New Roman" w:cs="Times New Roman"/>
          <w:sz w:val="24"/>
          <w:szCs w:val="24"/>
        </w:rPr>
      </w:pPr>
      <w:r w:rsidRPr="00973D46">
        <w:rPr>
          <w:rFonts w:ascii="Times New Roman" w:hAnsi="Times New Roman" w:cs="Times New Roman"/>
          <w:sz w:val="24"/>
          <w:szCs w:val="24"/>
        </w:rPr>
        <w:t xml:space="preserve">2.13. Победители и призеры школьного этапа Олимпиады принимают участие в муниципальном этапе Олимпиады в пределах квоты, установленной </w:t>
      </w:r>
      <w:r w:rsidR="00210EA7">
        <w:rPr>
          <w:rFonts w:ascii="Times New Roman" w:hAnsi="Times New Roman" w:cs="Times New Roman"/>
          <w:sz w:val="24"/>
          <w:szCs w:val="24"/>
        </w:rPr>
        <w:t>департаментом образования мэрии города Архангельска.</w:t>
      </w:r>
    </w:p>
    <w:p w:rsidR="005B48C1" w:rsidRPr="003B1E67" w:rsidRDefault="005B48C1" w:rsidP="005B48C1">
      <w:pPr>
        <w:pStyle w:val="ConsPlusNormal"/>
        <w:widowControl/>
        <w:ind w:firstLine="540"/>
        <w:jc w:val="both"/>
        <w:outlineLvl w:val="1"/>
        <w:rPr>
          <w:rFonts w:ascii="Times New Roman" w:hAnsi="Times New Roman" w:cs="Times New Roman"/>
          <w:sz w:val="24"/>
          <w:szCs w:val="26"/>
        </w:rPr>
      </w:pPr>
      <w:r w:rsidRPr="003B1E67">
        <w:rPr>
          <w:rFonts w:ascii="Times New Roman" w:hAnsi="Times New Roman" w:cs="Times New Roman"/>
          <w:sz w:val="24"/>
          <w:szCs w:val="26"/>
        </w:rPr>
        <w:t xml:space="preserve">Общеобразовательное учреждение формирует заявку на участие в муниципальном этапе Олимпиады в сроки, установленные </w:t>
      </w:r>
      <w:r>
        <w:rPr>
          <w:rFonts w:ascii="Times New Roman" w:hAnsi="Times New Roman" w:cs="Times New Roman"/>
          <w:sz w:val="24"/>
          <w:szCs w:val="26"/>
        </w:rPr>
        <w:t>департаментом образования мэрии города Архангельска</w:t>
      </w:r>
      <w:r w:rsidRPr="003B1E67">
        <w:rPr>
          <w:rFonts w:ascii="Times New Roman" w:hAnsi="Times New Roman" w:cs="Times New Roman"/>
          <w:sz w:val="24"/>
          <w:szCs w:val="26"/>
        </w:rPr>
        <w:t xml:space="preserve">. </w:t>
      </w:r>
    </w:p>
    <w:p w:rsidR="005B48C1" w:rsidRPr="003B1E67" w:rsidRDefault="005B48C1" w:rsidP="005B48C1">
      <w:pPr>
        <w:pStyle w:val="ConsPlusNormal"/>
        <w:widowControl/>
        <w:ind w:firstLine="540"/>
        <w:jc w:val="both"/>
        <w:rPr>
          <w:rFonts w:ascii="Times New Roman" w:hAnsi="Times New Roman" w:cs="Times New Roman"/>
          <w:sz w:val="24"/>
          <w:szCs w:val="26"/>
        </w:rPr>
      </w:pPr>
    </w:p>
    <w:p w:rsidR="005B48C1" w:rsidRPr="001C49DC" w:rsidRDefault="005B48C1" w:rsidP="001C49DC">
      <w:pPr>
        <w:tabs>
          <w:tab w:val="left" w:pos="0"/>
        </w:tabs>
        <w:ind w:left="360"/>
        <w:rPr>
          <w:rFonts w:ascii="Times New Roman" w:hAnsi="Times New Roman" w:cs="Times New Roman"/>
          <w:b/>
          <w:sz w:val="24"/>
          <w:szCs w:val="24"/>
        </w:rPr>
      </w:pPr>
      <w:r w:rsidRPr="001C49DC">
        <w:rPr>
          <w:rFonts w:ascii="Times New Roman" w:hAnsi="Times New Roman" w:cs="Times New Roman"/>
          <w:b/>
          <w:sz w:val="24"/>
          <w:szCs w:val="24"/>
        </w:rPr>
        <w:t>3. Права и обязанности участников школьного этапа Олимпиады</w:t>
      </w:r>
    </w:p>
    <w:p w:rsidR="005B48C1" w:rsidRPr="00BE393B" w:rsidRDefault="005B48C1" w:rsidP="005B48C1">
      <w:pPr>
        <w:ind w:firstLine="540"/>
        <w:jc w:val="both"/>
        <w:rPr>
          <w:rFonts w:ascii="Times New Roman" w:hAnsi="Times New Roman" w:cs="Times New Roman"/>
          <w:sz w:val="24"/>
          <w:szCs w:val="24"/>
        </w:rPr>
      </w:pPr>
      <w:r w:rsidRPr="00BE393B">
        <w:rPr>
          <w:rFonts w:ascii="Times New Roman" w:hAnsi="Times New Roman" w:cs="Times New Roman"/>
          <w:sz w:val="24"/>
          <w:szCs w:val="24"/>
        </w:rPr>
        <w:t xml:space="preserve"> 3.1.  Участник школьного этапа Олимпиады имеет право:</w:t>
      </w:r>
    </w:p>
    <w:p w:rsidR="005B48C1" w:rsidRPr="00BE393B" w:rsidRDefault="005B48C1" w:rsidP="005B48C1">
      <w:pPr>
        <w:numPr>
          <w:ilvl w:val="1"/>
          <w:numId w:val="5"/>
        </w:numPr>
        <w:tabs>
          <w:tab w:val="clear" w:pos="1440"/>
          <w:tab w:val="num" w:pos="0"/>
          <w:tab w:val="left" w:pos="90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воспользоваться в полном объеме временем, отведенным на решение олимпиадных заданий;</w:t>
      </w:r>
    </w:p>
    <w:p w:rsidR="005B48C1" w:rsidRPr="00BE393B" w:rsidRDefault="005B48C1" w:rsidP="005B48C1">
      <w:pPr>
        <w:numPr>
          <w:ilvl w:val="1"/>
          <w:numId w:val="5"/>
        </w:numPr>
        <w:tabs>
          <w:tab w:val="clear" w:pos="1440"/>
          <w:tab w:val="num" w:pos="0"/>
          <w:tab w:val="left" w:pos="90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отказаться от выполнения заданий (задания) и досрочно покинуть аудиторию, сдав работу и черновики;</w:t>
      </w:r>
    </w:p>
    <w:p w:rsidR="005B48C1" w:rsidRPr="00BE393B" w:rsidRDefault="005B48C1" w:rsidP="005B48C1">
      <w:pPr>
        <w:numPr>
          <w:ilvl w:val="1"/>
          <w:numId w:val="5"/>
        </w:numPr>
        <w:tabs>
          <w:tab w:val="clear" w:pos="1440"/>
          <w:tab w:val="num" w:pos="0"/>
          <w:tab w:val="left" w:pos="90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временно покинуть аудиторию по уважительной причине (в туалетную комнату, в медицинский кабинет), сдавая работу и черновики ассистенту. Ассистент на работе делает пометку о выходе из аудитории и продолжительности отсутствия  участника;</w:t>
      </w:r>
    </w:p>
    <w:p w:rsidR="005B48C1" w:rsidRPr="00BE393B" w:rsidRDefault="005B48C1" w:rsidP="005B48C1">
      <w:pPr>
        <w:numPr>
          <w:ilvl w:val="1"/>
          <w:numId w:val="5"/>
        </w:numPr>
        <w:tabs>
          <w:tab w:val="clear" w:pos="1440"/>
          <w:tab w:val="num" w:pos="0"/>
          <w:tab w:val="left" w:pos="90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свободно выражать свои взгляды и убеждения;</w:t>
      </w:r>
    </w:p>
    <w:p w:rsidR="005B48C1" w:rsidRPr="00BE393B" w:rsidRDefault="005B48C1" w:rsidP="005B48C1">
      <w:pPr>
        <w:numPr>
          <w:ilvl w:val="1"/>
          <w:numId w:val="5"/>
        </w:numPr>
        <w:tabs>
          <w:tab w:val="clear" w:pos="1440"/>
          <w:tab w:val="num" w:pos="0"/>
          <w:tab w:val="left" w:pos="90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на условия, гарантирующие охрану здоровья;</w:t>
      </w:r>
    </w:p>
    <w:p w:rsidR="005B48C1" w:rsidRPr="00BE393B" w:rsidRDefault="005B48C1" w:rsidP="005B48C1">
      <w:pPr>
        <w:numPr>
          <w:ilvl w:val="1"/>
          <w:numId w:val="5"/>
        </w:numPr>
        <w:tabs>
          <w:tab w:val="clear" w:pos="1440"/>
          <w:tab w:val="num" w:pos="0"/>
          <w:tab w:val="left" w:pos="900"/>
        </w:tabs>
        <w:spacing w:after="0" w:line="240" w:lineRule="auto"/>
        <w:ind w:left="0" w:firstLine="540"/>
        <w:jc w:val="both"/>
        <w:rPr>
          <w:rFonts w:ascii="Times New Roman" w:hAnsi="Times New Roman" w:cs="Times New Roman"/>
          <w:sz w:val="24"/>
          <w:szCs w:val="24"/>
        </w:rPr>
      </w:pPr>
      <w:r w:rsidRPr="00BE393B">
        <w:rPr>
          <w:rFonts w:ascii="Times New Roman" w:hAnsi="Times New Roman" w:cs="Times New Roman"/>
          <w:sz w:val="24"/>
          <w:szCs w:val="24"/>
        </w:rPr>
        <w:t xml:space="preserve">подать апелляцию </w:t>
      </w:r>
      <w:r w:rsidRPr="00BE393B">
        <w:rPr>
          <w:rStyle w:val="FontStyle17"/>
        </w:rPr>
        <w:t xml:space="preserve">о нарушении установленного порядка проведения </w:t>
      </w:r>
      <w:r w:rsidRPr="00BE393B">
        <w:rPr>
          <w:rFonts w:ascii="Times New Roman" w:hAnsi="Times New Roman" w:cs="Times New Roman"/>
          <w:sz w:val="24"/>
          <w:szCs w:val="24"/>
        </w:rPr>
        <w:t xml:space="preserve">школьного  этапа Олимпиады в день проведения школьного этапа Олимпиады по предмету и (или) о </w:t>
      </w:r>
      <w:r w:rsidRPr="00BE393B">
        <w:rPr>
          <w:rFonts w:ascii="Times New Roman" w:hAnsi="Times New Roman" w:cs="Times New Roman"/>
          <w:sz w:val="24"/>
          <w:szCs w:val="24"/>
        </w:rPr>
        <w:lastRenderedPageBreak/>
        <w:t xml:space="preserve">несогласии с выставленными баллами в течение следующего дня после объявления результатов школьного этапа Олимпиады. </w:t>
      </w:r>
    </w:p>
    <w:p w:rsidR="005B48C1" w:rsidRPr="00BE393B" w:rsidRDefault="005B48C1" w:rsidP="005B48C1">
      <w:pPr>
        <w:tabs>
          <w:tab w:val="left" w:pos="0"/>
        </w:tabs>
        <w:ind w:firstLine="540"/>
        <w:jc w:val="both"/>
        <w:rPr>
          <w:rFonts w:ascii="Times New Roman" w:hAnsi="Times New Roman" w:cs="Times New Roman"/>
          <w:sz w:val="24"/>
          <w:szCs w:val="24"/>
        </w:rPr>
      </w:pPr>
      <w:r w:rsidRPr="00BE393B">
        <w:rPr>
          <w:rFonts w:ascii="Times New Roman" w:hAnsi="Times New Roman" w:cs="Times New Roman"/>
          <w:sz w:val="24"/>
          <w:szCs w:val="24"/>
        </w:rPr>
        <w:t xml:space="preserve">Порядок формирования и работы </w:t>
      </w:r>
      <w:r w:rsidRPr="00BE393B">
        <w:rPr>
          <w:rFonts w:ascii="Times New Roman" w:hAnsi="Times New Roman" w:cs="Times New Roman"/>
          <w:bCs/>
          <w:sz w:val="24"/>
          <w:szCs w:val="24"/>
        </w:rPr>
        <w:t>апелляционной комиссии школьного этапа Олимпиады устанавливается общеобразовательным учреждением.</w:t>
      </w:r>
    </w:p>
    <w:p w:rsidR="005B48C1" w:rsidRPr="00BE393B" w:rsidRDefault="005B48C1" w:rsidP="005B48C1">
      <w:pPr>
        <w:numPr>
          <w:ilvl w:val="1"/>
          <w:numId w:val="9"/>
        </w:numPr>
        <w:spacing w:after="0" w:line="240" w:lineRule="auto"/>
        <w:jc w:val="both"/>
        <w:rPr>
          <w:rFonts w:ascii="Times New Roman" w:hAnsi="Times New Roman" w:cs="Times New Roman"/>
          <w:bCs/>
          <w:sz w:val="24"/>
          <w:szCs w:val="24"/>
        </w:rPr>
      </w:pPr>
      <w:r w:rsidRPr="00BE393B">
        <w:rPr>
          <w:rFonts w:ascii="Times New Roman" w:hAnsi="Times New Roman" w:cs="Times New Roman"/>
          <w:bCs/>
          <w:sz w:val="24"/>
          <w:szCs w:val="24"/>
        </w:rPr>
        <w:t xml:space="preserve">Участник школьного этапа Олимпиады обязан соблюдать дисциплину. </w:t>
      </w:r>
    </w:p>
    <w:p w:rsidR="005B48C1" w:rsidRPr="00BE393B" w:rsidRDefault="005B48C1" w:rsidP="005B48C1">
      <w:pPr>
        <w:ind w:left="540"/>
        <w:jc w:val="both"/>
        <w:rPr>
          <w:rFonts w:ascii="Times New Roman" w:hAnsi="Times New Roman" w:cs="Times New Roman"/>
          <w:bCs/>
          <w:sz w:val="24"/>
          <w:szCs w:val="24"/>
        </w:rPr>
      </w:pPr>
      <w:r w:rsidRPr="00BE393B">
        <w:rPr>
          <w:rFonts w:ascii="Times New Roman" w:hAnsi="Times New Roman" w:cs="Times New Roman"/>
          <w:bCs/>
          <w:sz w:val="24"/>
          <w:szCs w:val="24"/>
        </w:rPr>
        <w:t xml:space="preserve">Участнику школьного этапа Олимпиады запрещается: </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разговаривать;</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вставать с места;</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пересаживаться;</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обмениваться любыми материалами и предметами;</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пользоваться мобильными телефонами или иными средствами связи, фото и видеоаппаратурой;</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пользоваться компьютерами (ноутбуками, КПК и т.п.), за исключением Олимпиады по информатике и ИКТ, где компьютеры используются для решения олимпиадных заданий в пределах разрешенных условий;</w:t>
      </w:r>
    </w:p>
    <w:p w:rsidR="005B48C1" w:rsidRPr="00BE393B" w:rsidRDefault="005B48C1" w:rsidP="005B48C1">
      <w:pPr>
        <w:numPr>
          <w:ilvl w:val="1"/>
          <w:numId w:val="7"/>
        </w:numPr>
        <w:tabs>
          <w:tab w:val="clear" w:pos="1440"/>
          <w:tab w:val="left" w:pos="0"/>
          <w:tab w:val="left" w:pos="900"/>
        </w:tabs>
        <w:spacing w:after="0" w:line="240" w:lineRule="auto"/>
        <w:ind w:left="0" w:firstLine="540"/>
        <w:jc w:val="both"/>
        <w:rPr>
          <w:rFonts w:ascii="Times New Roman" w:hAnsi="Times New Roman" w:cs="Times New Roman"/>
          <w:bCs/>
          <w:sz w:val="24"/>
          <w:szCs w:val="24"/>
        </w:rPr>
      </w:pPr>
      <w:r w:rsidRPr="00BE393B">
        <w:rPr>
          <w:rFonts w:ascii="Times New Roman" w:hAnsi="Times New Roman" w:cs="Times New Roman"/>
          <w:bCs/>
          <w:sz w:val="24"/>
          <w:szCs w:val="24"/>
        </w:rPr>
        <w:t>пользоваться дополнительными (в том числе и справочными) материалами, кроме</w:t>
      </w:r>
      <w:r w:rsidRPr="00BE393B">
        <w:rPr>
          <w:rFonts w:ascii="Times New Roman" w:hAnsi="Times New Roman" w:cs="Times New Roman"/>
          <w:sz w:val="24"/>
          <w:szCs w:val="24"/>
        </w:rPr>
        <w:t xml:space="preserve"> следующих разрешенных материалов:</w:t>
      </w:r>
    </w:p>
    <w:p w:rsidR="005B48C1" w:rsidRPr="00BE393B" w:rsidRDefault="005B48C1" w:rsidP="005B48C1">
      <w:pPr>
        <w:numPr>
          <w:ilvl w:val="1"/>
          <w:numId w:val="8"/>
        </w:numPr>
        <w:tabs>
          <w:tab w:val="clear" w:pos="1440"/>
          <w:tab w:val="left" w:pos="0"/>
          <w:tab w:val="left" w:pos="900"/>
          <w:tab w:val="num" w:pos="1260"/>
        </w:tabs>
        <w:spacing w:after="0" w:line="240" w:lineRule="auto"/>
        <w:ind w:left="1260"/>
        <w:jc w:val="both"/>
        <w:rPr>
          <w:rFonts w:ascii="Times New Roman" w:hAnsi="Times New Roman" w:cs="Times New Roman"/>
          <w:i/>
          <w:sz w:val="24"/>
          <w:szCs w:val="24"/>
        </w:rPr>
      </w:pPr>
      <w:r w:rsidRPr="00BE393B">
        <w:rPr>
          <w:rFonts w:ascii="Times New Roman" w:hAnsi="Times New Roman" w:cs="Times New Roman"/>
          <w:sz w:val="24"/>
          <w:szCs w:val="24"/>
        </w:rPr>
        <w:t>математика – чертежные инструменты;</w:t>
      </w:r>
    </w:p>
    <w:p w:rsidR="005B48C1" w:rsidRPr="00BE393B" w:rsidRDefault="005B48C1" w:rsidP="005B48C1">
      <w:pPr>
        <w:numPr>
          <w:ilvl w:val="1"/>
          <w:numId w:val="8"/>
        </w:numPr>
        <w:tabs>
          <w:tab w:val="clear" w:pos="1440"/>
          <w:tab w:val="left" w:pos="0"/>
          <w:tab w:val="left" w:pos="900"/>
          <w:tab w:val="num" w:pos="1260"/>
        </w:tabs>
        <w:spacing w:after="0" w:line="240" w:lineRule="auto"/>
        <w:ind w:left="1260"/>
        <w:jc w:val="both"/>
        <w:rPr>
          <w:rFonts w:ascii="Times New Roman" w:hAnsi="Times New Roman" w:cs="Times New Roman"/>
          <w:i/>
          <w:sz w:val="24"/>
          <w:szCs w:val="24"/>
        </w:rPr>
      </w:pPr>
      <w:r w:rsidRPr="00BE393B">
        <w:rPr>
          <w:rFonts w:ascii="Times New Roman" w:hAnsi="Times New Roman" w:cs="Times New Roman"/>
          <w:sz w:val="24"/>
          <w:szCs w:val="24"/>
        </w:rPr>
        <w:t>физика – непрограммируемый калькулятор (необходимые справочные данные указываются в условиях задач);</w:t>
      </w:r>
    </w:p>
    <w:p w:rsidR="005B48C1" w:rsidRPr="00BE393B" w:rsidRDefault="005B48C1" w:rsidP="005B48C1">
      <w:pPr>
        <w:numPr>
          <w:ilvl w:val="1"/>
          <w:numId w:val="8"/>
        </w:numPr>
        <w:tabs>
          <w:tab w:val="clear" w:pos="1440"/>
          <w:tab w:val="left" w:pos="0"/>
          <w:tab w:val="left" w:pos="900"/>
          <w:tab w:val="num" w:pos="1260"/>
        </w:tabs>
        <w:spacing w:after="0" w:line="240" w:lineRule="auto"/>
        <w:ind w:left="1260"/>
        <w:jc w:val="both"/>
        <w:rPr>
          <w:rFonts w:ascii="Times New Roman" w:hAnsi="Times New Roman" w:cs="Times New Roman"/>
          <w:i/>
          <w:sz w:val="24"/>
          <w:szCs w:val="24"/>
        </w:rPr>
      </w:pPr>
      <w:r w:rsidRPr="00BE393B">
        <w:rPr>
          <w:rFonts w:ascii="Times New Roman" w:hAnsi="Times New Roman" w:cs="Times New Roman"/>
          <w:sz w:val="24"/>
          <w:szCs w:val="24"/>
        </w:rPr>
        <w:t>биология, экология – непрограммируемый калькулятор;</w:t>
      </w:r>
    </w:p>
    <w:p w:rsidR="005B48C1" w:rsidRPr="00BE393B" w:rsidRDefault="005B48C1" w:rsidP="005B48C1">
      <w:pPr>
        <w:numPr>
          <w:ilvl w:val="1"/>
          <w:numId w:val="8"/>
        </w:numPr>
        <w:tabs>
          <w:tab w:val="clear" w:pos="1440"/>
          <w:tab w:val="left" w:pos="0"/>
          <w:tab w:val="left" w:pos="900"/>
          <w:tab w:val="num" w:pos="1260"/>
        </w:tabs>
        <w:spacing w:after="0" w:line="240" w:lineRule="auto"/>
        <w:ind w:left="1260"/>
        <w:jc w:val="both"/>
        <w:rPr>
          <w:rFonts w:ascii="Times New Roman" w:hAnsi="Times New Roman" w:cs="Times New Roman"/>
          <w:i/>
          <w:sz w:val="24"/>
          <w:szCs w:val="24"/>
        </w:rPr>
      </w:pPr>
      <w:r w:rsidRPr="00BE393B">
        <w:rPr>
          <w:rFonts w:ascii="Times New Roman" w:hAnsi="Times New Roman" w:cs="Times New Roman"/>
          <w:sz w:val="24"/>
          <w:szCs w:val="24"/>
        </w:rPr>
        <w:t>география – линейка, контурная карта;</w:t>
      </w:r>
    </w:p>
    <w:p w:rsidR="005B48C1" w:rsidRPr="000777A3" w:rsidRDefault="005B48C1" w:rsidP="005B48C1">
      <w:pPr>
        <w:numPr>
          <w:ilvl w:val="1"/>
          <w:numId w:val="8"/>
        </w:numPr>
        <w:tabs>
          <w:tab w:val="clear" w:pos="1440"/>
          <w:tab w:val="left" w:pos="0"/>
          <w:tab w:val="left" w:pos="900"/>
          <w:tab w:val="num" w:pos="1260"/>
        </w:tabs>
        <w:spacing w:after="0" w:line="240" w:lineRule="auto"/>
        <w:ind w:left="1260"/>
        <w:jc w:val="both"/>
        <w:rPr>
          <w:rFonts w:ascii="Times New Roman" w:hAnsi="Times New Roman" w:cs="Times New Roman"/>
          <w:i/>
          <w:sz w:val="24"/>
          <w:szCs w:val="24"/>
        </w:rPr>
      </w:pPr>
      <w:r w:rsidRPr="00BE393B">
        <w:rPr>
          <w:rFonts w:ascii="Times New Roman" w:hAnsi="Times New Roman" w:cs="Times New Roman"/>
          <w:sz w:val="24"/>
          <w:szCs w:val="24"/>
        </w:rPr>
        <w:t>химия – непрограммируемый калькулятор, периодическая таблица химических элементов  Д. И. Менделеева, электрохимический ряд напряжений металлов, таблица растворимости кислот, солей и оснований в воде.</w:t>
      </w:r>
    </w:p>
    <w:p w:rsidR="000777A3" w:rsidRPr="00BE393B" w:rsidRDefault="000777A3" w:rsidP="005B48C1">
      <w:pPr>
        <w:numPr>
          <w:ilvl w:val="1"/>
          <w:numId w:val="8"/>
        </w:numPr>
        <w:tabs>
          <w:tab w:val="clear" w:pos="1440"/>
          <w:tab w:val="left" w:pos="0"/>
          <w:tab w:val="left" w:pos="900"/>
          <w:tab w:val="num" w:pos="1260"/>
        </w:tabs>
        <w:spacing w:after="0" w:line="240" w:lineRule="auto"/>
        <w:ind w:left="1260"/>
        <w:jc w:val="both"/>
        <w:rPr>
          <w:rFonts w:ascii="Times New Roman" w:hAnsi="Times New Roman" w:cs="Times New Roman"/>
          <w:i/>
          <w:sz w:val="24"/>
          <w:szCs w:val="24"/>
        </w:rPr>
      </w:pPr>
    </w:p>
    <w:p w:rsidR="005B48C1" w:rsidRPr="00BE393B" w:rsidRDefault="005B48C1" w:rsidP="005B48C1">
      <w:pPr>
        <w:ind w:firstLine="540"/>
        <w:jc w:val="both"/>
        <w:rPr>
          <w:rFonts w:ascii="Times New Roman" w:hAnsi="Times New Roman" w:cs="Times New Roman"/>
          <w:bCs/>
          <w:sz w:val="24"/>
          <w:szCs w:val="24"/>
        </w:rPr>
      </w:pPr>
      <w:r w:rsidRPr="00BE393B">
        <w:rPr>
          <w:rFonts w:ascii="Times New Roman" w:hAnsi="Times New Roman" w:cs="Times New Roman"/>
          <w:bCs/>
          <w:sz w:val="24"/>
          <w:szCs w:val="24"/>
        </w:rPr>
        <w:t>3.3. При нарушении участником школьного этапа Олимпиады требований, указанных в п. 3.2. настоящего Положения, и отказе в их выполнении ассистент сообщает о данном факте в оргкомитет школьного этапа Олимпиады. Оргкомитет школьного этапа Олимпиады оперативно принимает решение об удалении участника с Олимпиады.</w:t>
      </w:r>
    </w:p>
    <w:p w:rsidR="005B48C1" w:rsidRPr="003B1E67" w:rsidRDefault="005B48C1" w:rsidP="005B48C1">
      <w:pPr>
        <w:ind w:left="5220"/>
        <w:jc w:val="both"/>
      </w:pPr>
    </w:p>
    <w:p w:rsidR="005B48C1" w:rsidRPr="003B1E67" w:rsidRDefault="005B48C1" w:rsidP="005B48C1">
      <w:pPr>
        <w:ind w:left="5220"/>
        <w:jc w:val="both"/>
        <w:sectPr w:rsidR="005B48C1" w:rsidRPr="003B1E67" w:rsidSect="00FD3E14">
          <w:pgSz w:w="11906" w:h="16838"/>
          <w:pgMar w:top="360" w:right="746" w:bottom="360" w:left="1440" w:header="708" w:footer="708" w:gutter="0"/>
          <w:cols w:space="708"/>
          <w:docGrid w:linePitch="360"/>
        </w:sectPr>
      </w:pPr>
    </w:p>
    <w:p w:rsidR="005B48C1" w:rsidRPr="003B1E67" w:rsidRDefault="005B48C1" w:rsidP="005B48C1">
      <w:pPr>
        <w:ind w:left="9900"/>
        <w:rPr>
          <w:b/>
          <w:szCs w:val="32"/>
        </w:rPr>
      </w:pPr>
      <w:r w:rsidRPr="00973D46">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r w:rsidRPr="00973D46">
        <w:rPr>
          <w:rFonts w:ascii="Times New Roman" w:hAnsi="Times New Roman" w:cs="Times New Roman"/>
          <w:sz w:val="24"/>
          <w:szCs w:val="24"/>
        </w:rPr>
        <w:t xml:space="preserve">к Положению о проведении школьного этапа всероссийской олимпиады школьников  </w:t>
      </w:r>
    </w:p>
    <w:p w:rsidR="005B48C1" w:rsidRPr="00973D46" w:rsidRDefault="005B48C1" w:rsidP="005B48C1">
      <w:pPr>
        <w:pStyle w:val="a6"/>
        <w:jc w:val="center"/>
        <w:rPr>
          <w:rFonts w:ascii="Times New Roman" w:hAnsi="Times New Roman" w:cs="Times New Roman"/>
          <w:b/>
          <w:sz w:val="24"/>
          <w:szCs w:val="24"/>
        </w:rPr>
      </w:pPr>
    </w:p>
    <w:p w:rsidR="005B48C1" w:rsidRPr="00973D46" w:rsidRDefault="005B48C1" w:rsidP="005B48C1">
      <w:pPr>
        <w:pStyle w:val="a6"/>
        <w:jc w:val="center"/>
        <w:rPr>
          <w:rFonts w:ascii="Times New Roman" w:hAnsi="Times New Roman" w:cs="Times New Roman"/>
          <w:b/>
          <w:sz w:val="24"/>
          <w:szCs w:val="24"/>
        </w:rPr>
      </w:pPr>
      <w:r w:rsidRPr="00973D46">
        <w:rPr>
          <w:rFonts w:ascii="Times New Roman" w:hAnsi="Times New Roman" w:cs="Times New Roman"/>
          <w:b/>
          <w:sz w:val="24"/>
          <w:szCs w:val="24"/>
        </w:rPr>
        <w:t>Протокол</w:t>
      </w:r>
    </w:p>
    <w:p w:rsidR="005B48C1" w:rsidRPr="00973D46" w:rsidRDefault="005B48C1" w:rsidP="005B48C1">
      <w:pPr>
        <w:pStyle w:val="a6"/>
        <w:jc w:val="center"/>
        <w:rPr>
          <w:rFonts w:ascii="Times New Roman" w:hAnsi="Times New Roman" w:cs="Times New Roman"/>
          <w:b/>
          <w:sz w:val="24"/>
          <w:szCs w:val="24"/>
        </w:rPr>
      </w:pPr>
      <w:r w:rsidRPr="00973D46">
        <w:rPr>
          <w:rFonts w:ascii="Times New Roman" w:hAnsi="Times New Roman" w:cs="Times New Roman"/>
          <w:b/>
          <w:sz w:val="24"/>
          <w:szCs w:val="24"/>
        </w:rPr>
        <w:t>результатов участников школьного этапа Всероссийской олимпиады школьников</w:t>
      </w:r>
    </w:p>
    <w:p w:rsidR="005B48C1" w:rsidRPr="001641BA" w:rsidRDefault="005B48C1" w:rsidP="005B48C1">
      <w:pPr>
        <w:rPr>
          <w:sz w:val="8"/>
          <w:szCs w:val="26"/>
        </w:rPr>
      </w:pPr>
      <w:r w:rsidRPr="00973D46">
        <w:rPr>
          <w:rFonts w:ascii="Times New Roman" w:hAnsi="Times New Roman" w:cs="Times New Roman"/>
          <w:b/>
          <w:szCs w:val="28"/>
        </w:rPr>
        <w:t>Предмет</w:t>
      </w:r>
      <w:r w:rsidRPr="00973D46">
        <w:rPr>
          <w:rFonts w:ascii="Times New Roman" w:hAnsi="Times New Roman" w:cs="Times New Roman"/>
          <w:sz w:val="28"/>
          <w:szCs w:val="28"/>
        </w:rPr>
        <w:t>_</w:t>
      </w:r>
      <w:r w:rsidRPr="003B1E67">
        <w:rPr>
          <w:sz w:val="28"/>
          <w:szCs w:val="28"/>
        </w:rPr>
        <w:t>_____________________________________________________________</w:t>
      </w:r>
    </w:p>
    <w:tbl>
      <w:tblPr>
        <w:tblStyle w:val="a5"/>
        <w:tblW w:w="15276" w:type="dxa"/>
        <w:tblInd w:w="108" w:type="dxa"/>
        <w:tblLayout w:type="fixed"/>
        <w:tblLook w:val="01E0"/>
      </w:tblPr>
      <w:tblGrid>
        <w:gridCol w:w="467"/>
        <w:gridCol w:w="2521"/>
        <w:gridCol w:w="932"/>
        <w:gridCol w:w="677"/>
        <w:gridCol w:w="677"/>
        <w:gridCol w:w="677"/>
        <w:gridCol w:w="678"/>
        <w:gridCol w:w="677"/>
        <w:gridCol w:w="677"/>
        <w:gridCol w:w="677"/>
        <w:gridCol w:w="678"/>
        <w:gridCol w:w="1078"/>
        <w:gridCol w:w="1086"/>
        <w:gridCol w:w="1074"/>
        <w:gridCol w:w="2700"/>
      </w:tblGrid>
      <w:tr w:rsidR="005B48C1" w:rsidRPr="003B1E67" w:rsidTr="00FD3E14">
        <w:tc>
          <w:tcPr>
            <w:tcW w:w="467" w:type="dxa"/>
            <w:vMerge w:val="restart"/>
            <w:vAlign w:val="center"/>
          </w:tcPr>
          <w:p w:rsidR="005B48C1" w:rsidRPr="003B1E67" w:rsidRDefault="005B48C1" w:rsidP="00FD3E14">
            <w:pPr>
              <w:jc w:val="center"/>
              <w:rPr>
                <w:sz w:val="18"/>
                <w:szCs w:val="28"/>
              </w:rPr>
            </w:pPr>
            <w:r w:rsidRPr="003B1E67">
              <w:rPr>
                <w:sz w:val="18"/>
                <w:szCs w:val="28"/>
              </w:rPr>
              <w:t xml:space="preserve">№ </w:t>
            </w:r>
            <w:proofErr w:type="spellStart"/>
            <w:proofErr w:type="gramStart"/>
            <w:r w:rsidRPr="003B1E67">
              <w:rPr>
                <w:sz w:val="18"/>
                <w:szCs w:val="28"/>
              </w:rPr>
              <w:t>п</w:t>
            </w:r>
            <w:proofErr w:type="spellEnd"/>
            <w:proofErr w:type="gramEnd"/>
            <w:r w:rsidRPr="003B1E67">
              <w:rPr>
                <w:sz w:val="18"/>
                <w:szCs w:val="28"/>
              </w:rPr>
              <w:t>/</w:t>
            </w:r>
            <w:proofErr w:type="spellStart"/>
            <w:r w:rsidRPr="003B1E67">
              <w:rPr>
                <w:sz w:val="18"/>
                <w:szCs w:val="28"/>
              </w:rPr>
              <w:t>п</w:t>
            </w:r>
            <w:proofErr w:type="spellEnd"/>
          </w:p>
        </w:tc>
        <w:tc>
          <w:tcPr>
            <w:tcW w:w="2521" w:type="dxa"/>
            <w:vMerge w:val="restart"/>
            <w:vAlign w:val="center"/>
          </w:tcPr>
          <w:p w:rsidR="005B48C1" w:rsidRPr="003B1E67" w:rsidRDefault="005B48C1" w:rsidP="00FD3E14">
            <w:pPr>
              <w:jc w:val="center"/>
              <w:rPr>
                <w:b/>
                <w:szCs w:val="28"/>
              </w:rPr>
            </w:pPr>
            <w:r w:rsidRPr="003B1E67">
              <w:rPr>
                <w:b/>
                <w:szCs w:val="28"/>
              </w:rPr>
              <w:t>Ф.И.О.</w:t>
            </w:r>
          </w:p>
          <w:p w:rsidR="005B48C1" w:rsidRPr="003B1E67" w:rsidRDefault="005B48C1" w:rsidP="00FD3E14">
            <w:pPr>
              <w:jc w:val="center"/>
              <w:rPr>
                <w:b/>
                <w:szCs w:val="28"/>
              </w:rPr>
            </w:pPr>
            <w:r w:rsidRPr="003B1E67">
              <w:rPr>
                <w:b/>
                <w:szCs w:val="28"/>
              </w:rPr>
              <w:t>участника</w:t>
            </w:r>
          </w:p>
        </w:tc>
        <w:tc>
          <w:tcPr>
            <w:tcW w:w="932" w:type="dxa"/>
            <w:vMerge w:val="restart"/>
            <w:vAlign w:val="center"/>
          </w:tcPr>
          <w:p w:rsidR="005B48C1" w:rsidRPr="003B1E67" w:rsidRDefault="005B48C1" w:rsidP="00FD3E14">
            <w:pPr>
              <w:jc w:val="center"/>
              <w:rPr>
                <w:b/>
                <w:szCs w:val="28"/>
              </w:rPr>
            </w:pPr>
            <w:r w:rsidRPr="003B1E67">
              <w:rPr>
                <w:b/>
                <w:szCs w:val="28"/>
              </w:rPr>
              <w:t xml:space="preserve">Класс </w:t>
            </w:r>
            <w:r w:rsidRPr="003B1E67">
              <w:rPr>
                <w:b/>
                <w:sz w:val="18"/>
                <w:szCs w:val="28"/>
              </w:rPr>
              <w:t>(с указ</w:t>
            </w:r>
            <w:proofErr w:type="gramStart"/>
            <w:r w:rsidRPr="003B1E67">
              <w:rPr>
                <w:b/>
                <w:sz w:val="18"/>
                <w:szCs w:val="28"/>
              </w:rPr>
              <w:t>.</w:t>
            </w:r>
            <w:proofErr w:type="gramEnd"/>
            <w:r w:rsidRPr="003B1E67">
              <w:rPr>
                <w:b/>
                <w:sz w:val="18"/>
                <w:szCs w:val="28"/>
              </w:rPr>
              <w:t xml:space="preserve"> </w:t>
            </w:r>
            <w:proofErr w:type="gramStart"/>
            <w:r w:rsidRPr="003B1E67">
              <w:rPr>
                <w:b/>
                <w:sz w:val="18"/>
                <w:szCs w:val="28"/>
              </w:rPr>
              <w:t>л</w:t>
            </w:r>
            <w:proofErr w:type="gramEnd"/>
            <w:r w:rsidRPr="003B1E67">
              <w:rPr>
                <w:b/>
                <w:sz w:val="18"/>
                <w:szCs w:val="28"/>
              </w:rPr>
              <w:t>итеры)</w:t>
            </w:r>
          </w:p>
        </w:tc>
        <w:tc>
          <w:tcPr>
            <w:tcW w:w="5418" w:type="dxa"/>
            <w:gridSpan w:val="8"/>
            <w:vAlign w:val="center"/>
          </w:tcPr>
          <w:p w:rsidR="005B48C1" w:rsidRPr="003B1E67" w:rsidRDefault="005B48C1" w:rsidP="00FD3E14">
            <w:pPr>
              <w:jc w:val="center"/>
              <w:rPr>
                <w:b/>
                <w:szCs w:val="28"/>
              </w:rPr>
            </w:pPr>
            <w:r w:rsidRPr="003B1E67">
              <w:rPr>
                <w:b/>
                <w:szCs w:val="28"/>
              </w:rPr>
              <w:t>Оценка за задание, баллы</w:t>
            </w:r>
          </w:p>
        </w:tc>
        <w:tc>
          <w:tcPr>
            <w:tcW w:w="1078" w:type="dxa"/>
            <w:vMerge w:val="restart"/>
            <w:vAlign w:val="center"/>
          </w:tcPr>
          <w:p w:rsidR="005B48C1" w:rsidRPr="003B1E67" w:rsidRDefault="005B48C1" w:rsidP="00FD3E14">
            <w:pPr>
              <w:jc w:val="center"/>
              <w:rPr>
                <w:b/>
                <w:szCs w:val="28"/>
              </w:rPr>
            </w:pPr>
            <w:r w:rsidRPr="003B1E67">
              <w:rPr>
                <w:b/>
                <w:szCs w:val="28"/>
              </w:rPr>
              <w:t>Максим</w:t>
            </w:r>
            <w:proofErr w:type="gramStart"/>
            <w:r w:rsidRPr="003B1E67">
              <w:rPr>
                <w:b/>
                <w:szCs w:val="28"/>
              </w:rPr>
              <w:t>.</w:t>
            </w:r>
            <w:proofErr w:type="gramEnd"/>
            <w:r w:rsidRPr="003B1E67">
              <w:rPr>
                <w:b/>
                <w:szCs w:val="28"/>
              </w:rPr>
              <w:t xml:space="preserve"> </w:t>
            </w:r>
            <w:proofErr w:type="gramStart"/>
            <w:r w:rsidRPr="003B1E67">
              <w:rPr>
                <w:b/>
                <w:szCs w:val="28"/>
              </w:rPr>
              <w:t>к</w:t>
            </w:r>
            <w:proofErr w:type="gramEnd"/>
            <w:r w:rsidRPr="003B1E67">
              <w:rPr>
                <w:b/>
                <w:szCs w:val="28"/>
              </w:rPr>
              <w:t>ол-во баллов</w:t>
            </w:r>
          </w:p>
        </w:tc>
        <w:tc>
          <w:tcPr>
            <w:tcW w:w="1086" w:type="dxa"/>
            <w:vMerge w:val="restart"/>
            <w:vAlign w:val="center"/>
          </w:tcPr>
          <w:p w:rsidR="005B48C1" w:rsidRPr="003B1E67" w:rsidRDefault="005B48C1" w:rsidP="00FD3E14">
            <w:pPr>
              <w:jc w:val="center"/>
              <w:rPr>
                <w:b/>
                <w:szCs w:val="28"/>
              </w:rPr>
            </w:pPr>
            <w:r w:rsidRPr="003B1E67">
              <w:rPr>
                <w:b/>
                <w:szCs w:val="28"/>
              </w:rPr>
              <w:t>Итого набрано баллов</w:t>
            </w:r>
          </w:p>
        </w:tc>
        <w:tc>
          <w:tcPr>
            <w:tcW w:w="1074" w:type="dxa"/>
            <w:vMerge w:val="restart"/>
            <w:vAlign w:val="center"/>
          </w:tcPr>
          <w:p w:rsidR="005B48C1" w:rsidRPr="003B1E67" w:rsidRDefault="005B48C1" w:rsidP="00FD3E14">
            <w:pPr>
              <w:jc w:val="center"/>
              <w:rPr>
                <w:b/>
                <w:szCs w:val="28"/>
              </w:rPr>
            </w:pPr>
            <w:r w:rsidRPr="003B1E67">
              <w:rPr>
                <w:b/>
                <w:szCs w:val="28"/>
              </w:rPr>
              <w:t>Место</w:t>
            </w:r>
          </w:p>
        </w:tc>
        <w:tc>
          <w:tcPr>
            <w:tcW w:w="2700" w:type="dxa"/>
            <w:vMerge w:val="restart"/>
            <w:vAlign w:val="center"/>
          </w:tcPr>
          <w:p w:rsidR="005B48C1" w:rsidRDefault="005B48C1" w:rsidP="00FD3E14">
            <w:pPr>
              <w:jc w:val="center"/>
              <w:rPr>
                <w:b/>
                <w:szCs w:val="28"/>
              </w:rPr>
            </w:pPr>
            <w:r w:rsidRPr="003B1E67">
              <w:rPr>
                <w:b/>
                <w:szCs w:val="28"/>
              </w:rPr>
              <w:t xml:space="preserve">Ф.И.О. учителя </w:t>
            </w:r>
          </w:p>
          <w:p w:rsidR="005B48C1" w:rsidRPr="003B1E67" w:rsidRDefault="005B48C1" w:rsidP="00FD3E14">
            <w:pPr>
              <w:jc w:val="center"/>
              <w:rPr>
                <w:b/>
                <w:szCs w:val="28"/>
              </w:rPr>
            </w:pPr>
            <w:r w:rsidRPr="003B1E67">
              <w:rPr>
                <w:b/>
                <w:szCs w:val="28"/>
              </w:rPr>
              <w:t>(</w:t>
            </w:r>
            <w:proofErr w:type="spellStart"/>
            <w:r>
              <w:rPr>
                <w:b/>
                <w:szCs w:val="28"/>
              </w:rPr>
              <w:t>квалиф</w:t>
            </w:r>
            <w:proofErr w:type="spellEnd"/>
            <w:r>
              <w:rPr>
                <w:b/>
                <w:szCs w:val="28"/>
              </w:rPr>
              <w:t>. категория</w:t>
            </w:r>
            <w:r w:rsidRPr="003B1E67">
              <w:rPr>
                <w:b/>
                <w:szCs w:val="28"/>
              </w:rPr>
              <w:t>)</w:t>
            </w:r>
          </w:p>
        </w:tc>
      </w:tr>
      <w:tr w:rsidR="005B48C1" w:rsidRPr="003B1E67" w:rsidTr="00FD3E14">
        <w:trPr>
          <w:trHeight w:val="347"/>
        </w:trPr>
        <w:tc>
          <w:tcPr>
            <w:tcW w:w="467" w:type="dxa"/>
            <w:vMerge/>
          </w:tcPr>
          <w:p w:rsidR="005B48C1" w:rsidRPr="003B1E67" w:rsidRDefault="005B48C1" w:rsidP="00FD3E14">
            <w:pPr>
              <w:rPr>
                <w:szCs w:val="26"/>
              </w:rPr>
            </w:pPr>
          </w:p>
        </w:tc>
        <w:tc>
          <w:tcPr>
            <w:tcW w:w="2521" w:type="dxa"/>
            <w:vMerge/>
          </w:tcPr>
          <w:p w:rsidR="005B48C1" w:rsidRPr="003B1E67" w:rsidRDefault="005B48C1" w:rsidP="00FD3E14">
            <w:pPr>
              <w:rPr>
                <w:szCs w:val="26"/>
              </w:rPr>
            </w:pPr>
          </w:p>
        </w:tc>
        <w:tc>
          <w:tcPr>
            <w:tcW w:w="932" w:type="dxa"/>
            <w:vMerge/>
          </w:tcPr>
          <w:p w:rsidR="005B48C1" w:rsidRPr="003B1E67" w:rsidRDefault="005B48C1" w:rsidP="00FD3E14">
            <w:pPr>
              <w:rPr>
                <w:szCs w:val="26"/>
              </w:rPr>
            </w:pPr>
          </w:p>
        </w:tc>
        <w:tc>
          <w:tcPr>
            <w:tcW w:w="677" w:type="dxa"/>
            <w:vAlign w:val="center"/>
          </w:tcPr>
          <w:p w:rsidR="005B48C1" w:rsidRPr="003B1E67" w:rsidRDefault="005B48C1" w:rsidP="00FD3E14">
            <w:pPr>
              <w:jc w:val="center"/>
              <w:rPr>
                <w:b/>
                <w:szCs w:val="28"/>
              </w:rPr>
            </w:pPr>
            <w:r w:rsidRPr="003B1E67">
              <w:rPr>
                <w:b/>
                <w:szCs w:val="28"/>
              </w:rPr>
              <w:t>№1</w:t>
            </w:r>
          </w:p>
        </w:tc>
        <w:tc>
          <w:tcPr>
            <w:tcW w:w="677" w:type="dxa"/>
            <w:vAlign w:val="center"/>
          </w:tcPr>
          <w:p w:rsidR="005B48C1" w:rsidRPr="003B1E67" w:rsidRDefault="005B48C1" w:rsidP="00FD3E14">
            <w:pPr>
              <w:jc w:val="center"/>
              <w:rPr>
                <w:b/>
                <w:szCs w:val="28"/>
              </w:rPr>
            </w:pPr>
            <w:r w:rsidRPr="003B1E67">
              <w:rPr>
                <w:b/>
                <w:szCs w:val="28"/>
              </w:rPr>
              <w:t>№2</w:t>
            </w:r>
          </w:p>
        </w:tc>
        <w:tc>
          <w:tcPr>
            <w:tcW w:w="677" w:type="dxa"/>
            <w:vAlign w:val="center"/>
          </w:tcPr>
          <w:p w:rsidR="005B48C1" w:rsidRPr="003B1E67" w:rsidRDefault="005B48C1" w:rsidP="00FD3E14">
            <w:pPr>
              <w:jc w:val="center"/>
              <w:rPr>
                <w:b/>
                <w:szCs w:val="28"/>
              </w:rPr>
            </w:pPr>
            <w:r w:rsidRPr="003B1E67">
              <w:rPr>
                <w:b/>
                <w:szCs w:val="28"/>
              </w:rPr>
              <w:t>№3</w:t>
            </w:r>
          </w:p>
        </w:tc>
        <w:tc>
          <w:tcPr>
            <w:tcW w:w="678" w:type="dxa"/>
            <w:vAlign w:val="center"/>
          </w:tcPr>
          <w:p w:rsidR="005B48C1" w:rsidRPr="003B1E67" w:rsidRDefault="005B48C1" w:rsidP="00FD3E14">
            <w:pPr>
              <w:jc w:val="center"/>
              <w:rPr>
                <w:b/>
                <w:szCs w:val="28"/>
              </w:rPr>
            </w:pPr>
            <w:r w:rsidRPr="003B1E67">
              <w:rPr>
                <w:b/>
                <w:szCs w:val="28"/>
              </w:rPr>
              <w:t>№4</w:t>
            </w:r>
          </w:p>
        </w:tc>
        <w:tc>
          <w:tcPr>
            <w:tcW w:w="677" w:type="dxa"/>
            <w:vAlign w:val="center"/>
          </w:tcPr>
          <w:p w:rsidR="005B48C1" w:rsidRPr="003B1E67" w:rsidRDefault="005B48C1" w:rsidP="00FD3E14">
            <w:pPr>
              <w:jc w:val="center"/>
              <w:rPr>
                <w:b/>
                <w:szCs w:val="28"/>
              </w:rPr>
            </w:pPr>
            <w:r w:rsidRPr="003B1E67">
              <w:rPr>
                <w:b/>
                <w:szCs w:val="28"/>
              </w:rPr>
              <w:t>№5</w:t>
            </w:r>
          </w:p>
        </w:tc>
        <w:tc>
          <w:tcPr>
            <w:tcW w:w="677" w:type="dxa"/>
            <w:vAlign w:val="center"/>
          </w:tcPr>
          <w:p w:rsidR="005B48C1" w:rsidRPr="003B1E67" w:rsidRDefault="005B48C1" w:rsidP="00FD3E14">
            <w:pPr>
              <w:jc w:val="center"/>
              <w:rPr>
                <w:b/>
                <w:szCs w:val="28"/>
              </w:rPr>
            </w:pPr>
            <w:r w:rsidRPr="003B1E67">
              <w:rPr>
                <w:b/>
                <w:szCs w:val="28"/>
              </w:rPr>
              <w:t>№6</w:t>
            </w:r>
          </w:p>
        </w:tc>
        <w:tc>
          <w:tcPr>
            <w:tcW w:w="677" w:type="dxa"/>
            <w:vAlign w:val="center"/>
          </w:tcPr>
          <w:p w:rsidR="005B48C1" w:rsidRPr="003B1E67" w:rsidRDefault="005B48C1" w:rsidP="00FD3E14">
            <w:pPr>
              <w:jc w:val="center"/>
              <w:rPr>
                <w:b/>
                <w:szCs w:val="28"/>
              </w:rPr>
            </w:pPr>
            <w:r w:rsidRPr="003B1E67">
              <w:rPr>
                <w:b/>
                <w:szCs w:val="28"/>
              </w:rPr>
              <w:t>№7</w:t>
            </w:r>
          </w:p>
        </w:tc>
        <w:tc>
          <w:tcPr>
            <w:tcW w:w="678" w:type="dxa"/>
            <w:vAlign w:val="center"/>
          </w:tcPr>
          <w:p w:rsidR="005B48C1" w:rsidRPr="003B1E67" w:rsidRDefault="005B48C1" w:rsidP="00FD3E14">
            <w:pPr>
              <w:jc w:val="center"/>
              <w:rPr>
                <w:b/>
                <w:szCs w:val="28"/>
              </w:rPr>
            </w:pPr>
            <w:r w:rsidRPr="003B1E67">
              <w:rPr>
                <w:b/>
                <w:szCs w:val="28"/>
              </w:rPr>
              <w:t>№8</w:t>
            </w:r>
          </w:p>
        </w:tc>
        <w:tc>
          <w:tcPr>
            <w:tcW w:w="1078" w:type="dxa"/>
            <w:vMerge/>
          </w:tcPr>
          <w:p w:rsidR="005B48C1" w:rsidRPr="003B1E67" w:rsidRDefault="005B48C1" w:rsidP="00FD3E14">
            <w:pPr>
              <w:rPr>
                <w:szCs w:val="26"/>
              </w:rPr>
            </w:pPr>
          </w:p>
        </w:tc>
        <w:tc>
          <w:tcPr>
            <w:tcW w:w="1086" w:type="dxa"/>
            <w:vMerge/>
          </w:tcPr>
          <w:p w:rsidR="005B48C1" w:rsidRPr="003B1E67" w:rsidRDefault="005B48C1" w:rsidP="00FD3E14">
            <w:pPr>
              <w:rPr>
                <w:szCs w:val="26"/>
              </w:rPr>
            </w:pPr>
          </w:p>
        </w:tc>
        <w:tc>
          <w:tcPr>
            <w:tcW w:w="1074" w:type="dxa"/>
            <w:vMerge/>
          </w:tcPr>
          <w:p w:rsidR="005B48C1" w:rsidRPr="003B1E67" w:rsidRDefault="005B48C1" w:rsidP="00FD3E14">
            <w:pPr>
              <w:rPr>
                <w:szCs w:val="26"/>
              </w:rPr>
            </w:pPr>
          </w:p>
        </w:tc>
        <w:tc>
          <w:tcPr>
            <w:tcW w:w="2700" w:type="dxa"/>
            <w:vMerge/>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r w:rsidR="005B48C1" w:rsidRPr="003B1E67" w:rsidTr="00FD3E14">
        <w:trPr>
          <w:trHeight w:val="70"/>
        </w:trPr>
        <w:tc>
          <w:tcPr>
            <w:tcW w:w="467" w:type="dxa"/>
          </w:tcPr>
          <w:p w:rsidR="005B48C1" w:rsidRPr="003B1E67" w:rsidRDefault="005B48C1" w:rsidP="00FD3E14">
            <w:pPr>
              <w:rPr>
                <w:szCs w:val="26"/>
              </w:rPr>
            </w:pPr>
          </w:p>
        </w:tc>
        <w:tc>
          <w:tcPr>
            <w:tcW w:w="2521" w:type="dxa"/>
          </w:tcPr>
          <w:p w:rsidR="005B48C1" w:rsidRPr="003B1E67" w:rsidRDefault="005B48C1" w:rsidP="00FD3E14">
            <w:pPr>
              <w:rPr>
                <w:szCs w:val="26"/>
              </w:rPr>
            </w:pPr>
          </w:p>
        </w:tc>
        <w:tc>
          <w:tcPr>
            <w:tcW w:w="932" w:type="dxa"/>
          </w:tcPr>
          <w:p w:rsidR="005B48C1" w:rsidRPr="003B1E67" w:rsidRDefault="005B48C1" w:rsidP="00FD3E14">
            <w:pPr>
              <w:rPr>
                <w:szCs w:val="26"/>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7" w:type="dxa"/>
            <w:vAlign w:val="center"/>
          </w:tcPr>
          <w:p w:rsidR="005B48C1" w:rsidRPr="003B1E67" w:rsidRDefault="005B48C1" w:rsidP="00FD3E14">
            <w:pPr>
              <w:jc w:val="center"/>
              <w:rPr>
                <w:szCs w:val="28"/>
              </w:rPr>
            </w:pPr>
          </w:p>
        </w:tc>
        <w:tc>
          <w:tcPr>
            <w:tcW w:w="678" w:type="dxa"/>
            <w:vAlign w:val="center"/>
          </w:tcPr>
          <w:p w:rsidR="005B48C1" w:rsidRPr="003B1E67" w:rsidRDefault="005B48C1" w:rsidP="00FD3E14">
            <w:pPr>
              <w:jc w:val="center"/>
              <w:rPr>
                <w:szCs w:val="28"/>
              </w:rPr>
            </w:pPr>
          </w:p>
        </w:tc>
        <w:tc>
          <w:tcPr>
            <w:tcW w:w="1078" w:type="dxa"/>
          </w:tcPr>
          <w:p w:rsidR="005B48C1" w:rsidRPr="003B1E67" w:rsidRDefault="005B48C1" w:rsidP="00FD3E14">
            <w:pPr>
              <w:rPr>
                <w:szCs w:val="26"/>
              </w:rPr>
            </w:pPr>
          </w:p>
        </w:tc>
        <w:tc>
          <w:tcPr>
            <w:tcW w:w="1086" w:type="dxa"/>
          </w:tcPr>
          <w:p w:rsidR="005B48C1" w:rsidRPr="003B1E67" w:rsidRDefault="005B48C1" w:rsidP="00FD3E14">
            <w:pPr>
              <w:rPr>
                <w:szCs w:val="26"/>
              </w:rPr>
            </w:pPr>
          </w:p>
        </w:tc>
        <w:tc>
          <w:tcPr>
            <w:tcW w:w="1074" w:type="dxa"/>
          </w:tcPr>
          <w:p w:rsidR="005B48C1" w:rsidRPr="003B1E67" w:rsidRDefault="005B48C1" w:rsidP="00FD3E14">
            <w:pPr>
              <w:rPr>
                <w:szCs w:val="26"/>
              </w:rPr>
            </w:pPr>
          </w:p>
        </w:tc>
        <w:tc>
          <w:tcPr>
            <w:tcW w:w="2700" w:type="dxa"/>
          </w:tcPr>
          <w:p w:rsidR="005B48C1" w:rsidRPr="003B1E67" w:rsidRDefault="005B48C1" w:rsidP="00FD3E14">
            <w:pPr>
              <w:rPr>
                <w:szCs w:val="26"/>
              </w:rPr>
            </w:pPr>
          </w:p>
        </w:tc>
      </w:tr>
    </w:tbl>
    <w:p w:rsidR="005B48C1" w:rsidRPr="00C73BFC" w:rsidRDefault="005B48C1" w:rsidP="005B48C1">
      <w:pPr>
        <w:rPr>
          <w:sz w:val="18"/>
        </w:rPr>
      </w:pPr>
    </w:p>
    <w:tbl>
      <w:tblPr>
        <w:tblStyle w:val="a5"/>
        <w:tblW w:w="15214" w:type="dxa"/>
        <w:tblInd w:w="108" w:type="dxa"/>
        <w:tblLayout w:type="fixed"/>
        <w:tblLook w:val="01E0"/>
      </w:tblPr>
      <w:tblGrid>
        <w:gridCol w:w="3060"/>
        <w:gridCol w:w="4680"/>
        <w:gridCol w:w="359"/>
        <w:gridCol w:w="1715"/>
        <w:gridCol w:w="1803"/>
        <w:gridCol w:w="278"/>
        <w:gridCol w:w="2451"/>
        <w:gridCol w:w="868"/>
      </w:tblGrid>
      <w:tr w:rsidR="005B48C1" w:rsidRPr="00937545" w:rsidTr="00FD3E14">
        <w:tc>
          <w:tcPr>
            <w:tcW w:w="3060" w:type="dxa"/>
            <w:tcBorders>
              <w:top w:val="nil"/>
              <w:left w:val="nil"/>
              <w:bottom w:val="nil"/>
              <w:right w:val="nil"/>
            </w:tcBorders>
          </w:tcPr>
          <w:p w:rsidR="005B48C1" w:rsidRPr="00937545" w:rsidRDefault="005B48C1" w:rsidP="00FD3E14">
            <w:r w:rsidRPr="00937545">
              <w:rPr>
                <w:b/>
                <w:szCs w:val="22"/>
              </w:rPr>
              <w:t>Выводы и предложения:</w:t>
            </w:r>
          </w:p>
        </w:tc>
        <w:tc>
          <w:tcPr>
            <w:tcW w:w="4680" w:type="dxa"/>
            <w:tcBorders>
              <w:top w:val="nil"/>
              <w:left w:val="nil"/>
              <w:bottom w:val="single" w:sz="4" w:space="0" w:color="auto"/>
              <w:right w:val="nil"/>
            </w:tcBorders>
          </w:tcPr>
          <w:p w:rsidR="005B48C1" w:rsidRDefault="005B48C1" w:rsidP="00FD3E14"/>
        </w:tc>
        <w:tc>
          <w:tcPr>
            <w:tcW w:w="359" w:type="dxa"/>
            <w:tcBorders>
              <w:top w:val="nil"/>
              <w:left w:val="nil"/>
              <w:bottom w:val="nil"/>
              <w:right w:val="nil"/>
            </w:tcBorders>
          </w:tcPr>
          <w:p w:rsidR="005B48C1" w:rsidRDefault="005B48C1" w:rsidP="00FD3E14"/>
        </w:tc>
        <w:tc>
          <w:tcPr>
            <w:tcW w:w="7115" w:type="dxa"/>
            <w:gridSpan w:val="5"/>
            <w:tcBorders>
              <w:top w:val="nil"/>
              <w:left w:val="nil"/>
              <w:bottom w:val="nil"/>
              <w:right w:val="nil"/>
            </w:tcBorders>
          </w:tcPr>
          <w:p w:rsidR="005B48C1" w:rsidRPr="00937545" w:rsidRDefault="005B48C1" w:rsidP="00FD3E14">
            <w:r w:rsidRPr="00937545">
              <w:rPr>
                <w:b/>
                <w:szCs w:val="22"/>
              </w:rPr>
              <w:t xml:space="preserve">Председатель жюри   </w:t>
            </w:r>
            <w:r>
              <w:rPr>
                <w:szCs w:val="22"/>
              </w:rPr>
              <w:t>_____________</w:t>
            </w:r>
            <w:r w:rsidRPr="00937545">
              <w:rPr>
                <w:szCs w:val="22"/>
              </w:rPr>
              <w:t xml:space="preserve">  /_____________________/</w:t>
            </w:r>
          </w:p>
        </w:tc>
      </w:tr>
      <w:tr w:rsidR="005B48C1" w:rsidRPr="00750E16" w:rsidTr="00FD3E14">
        <w:tc>
          <w:tcPr>
            <w:tcW w:w="7740" w:type="dxa"/>
            <w:gridSpan w:val="2"/>
            <w:tcBorders>
              <w:top w:val="nil"/>
              <w:left w:val="nil"/>
              <w:bottom w:val="single" w:sz="4" w:space="0" w:color="auto"/>
              <w:right w:val="nil"/>
            </w:tcBorders>
          </w:tcPr>
          <w:p w:rsidR="005B48C1" w:rsidRDefault="005B48C1" w:rsidP="00FD3E14"/>
        </w:tc>
        <w:tc>
          <w:tcPr>
            <w:tcW w:w="359" w:type="dxa"/>
            <w:tcBorders>
              <w:top w:val="nil"/>
              <w:left w:val="nil"/>
              <w:bottom w:val="nil"/>
              <w:right w:val="nil"/>
            </w:tcBorders>
          </w:tcPr>
          <w:p w:rsidR="005B48C1" w:rsidRDefault="005B48C1" w:rsidP="00FD3E14"/>
        </w:tc>
        <w:tc>
          <w:tcPr>
            <w:tcW w:w="1715" w:type="dxa"/>
            <w:tcBorders>
              <w:top w:val="nil"/>
              <w:left w:val="nil"/>
              <w:bottom w:val="nil"/>
              <w:right w:val="nil"/>
            </w:tcBorders>
          </w:tcPr>
          <w:p w:rsidR="005B48C1" w:rsidRPr="00937545" w:rsidRDefault="005B48C1" w:rsidP="00FD3E14">
            <w:r w:rsidRPr="00937545">
              <w:rPr>
                <w:b/>
                <w:szCs w:val="22"/>
              </w:rPr>
              <w:t xml:space="preserve">Члены жюри   </w:t>
            </w:r>
          </w:p>
        </w:tc>
        <w:tc>
          <w:tcPr>
            <w:tcW w:w="1803" w:type="dxa"/>
            <w:tcBorders>
              <w:top w:val="nil"/>
              <w:left w:val="nil"/>
              <w:bottom w:val="single" w:sz="4" w:space="0" w:color="auto"/>
              <w:right w:val="nil"/>
            </w:tcBorders>
          </w:tcPr>
          <w:p w:rsidR="005B48C1" w:rsidRDefault="005B48C1" w:rsidP="00FD3E14"/>
        </w:tc>
        <w:tc>
          <w:tcPr>
            <w:tcW w:w="278" w:type="dxa"/>
            <w:tcBorders>
              <w:top w:val="nil"/>
              <w:left w:val="nil"/>
              <w:bottom w:val="nil"/>
              <w:right w:val="nil"/>
            </w:tcBorders>
          </w:tcPr>
          <w:p w:rsidR="005B48C1" w:rsidRPr="003F5AEE" w:rsidRDefault="005B48C1" w:rsidP="00FD3E14">
            <w:r w:rsidRPr="003F5AEE">
              <w:rPr>
                <w:sz w:val="22"/>
                <w:szCs w:val="22"/>
              </w:rPr>
              <w:t>/</w:t>
            </w:r>
          </w:p>
        </w:tc>
        <w:tc>
          <w:tcPr>
            <w:tcW w:w="2451" w:type="dxa"/>
            <w:tcBorders>
              <w:top w:val="nil"/>
              <w:left w:val="nil"/>
              <w:bottom w:val="single" w:sz="4" w:space="0" w:color="auto"/>
              <w:right w:val="nil"/>
            </w:tcBorders>
          </w:tcPr>
          <w:p w:rsidR="005B48C1" w:rsidRDefault="005B48C1" w:rsidP="00FD3E14"/>
        </w:tc>
        <w:tc>
          <w:tcPr>
            <w:tcW w:w="868" w:type="dxa"/>
            <w:tcBorders>
              <w:top w:val="nil"/>
              <w:left w:val="nil"/>
              <w:bottom w:val="nil"/>
              <w:right w:val="nil"/>
            </w:tcBorders>
          </w:tcPr>
          <w:p w:rsidR="005B48C1" w:rsidRPr="00750E16" w:rsidRDefault="005B48C1" w:rsidP="00FD3E14">
            <w:r w:rsidRPr="00750E16">
              <w:rPr>
                <w:sz w:val="22"/>
                <w:szCs w:val="22"/>
              </w:rPr>
              <w:t>/</w:t>
            </w:r>
          </w:p>
        </w:tc>
      </w:tr>
      <w:tr w:rsidR="005B48C1" w:rsidRPr="00750E16" w:rsidTr="00FD3E14">
        <w:tc>
          <w:tcPr>
            <w:tcW w:w="7740" w:type="dxa"/>
            <w:gridSpan w:val="2"/>
            <w:tcBorders>
              <w:top w:val="single" w:sz="4" w:space="0" w:color="auto"/>
              <w:left w:val="nil"/>
              <w:bottom w:val="single" w:sz="4" w:space="0" w:color="auto"/>
              <w:right w:val="nil"/>
            </w:tcBorders>
          </w:tcPr>
          <w:p w:rsidR="005B48C1" w:rsidRPr="00750E16" w:rsidRDefault="005B48C1" w:rsidP="00FD3E14"/>
        </w:tc>
        <w:tc>
          <w:tcPr>
            <w:tcW w:w="359" w:type="dxa"/>
            <w:tcBorders>
              <w:top w:val="nil"/>
              <w:left w:val="nil"/>
              <w:bottom w:val="nil"/>
              <w:right w:val="nil"/>
            </w:tcBorders>
          </w:tcPr>
          <w:p w:rsidR="005B48C1" w:rsidRPr="00750E16" w:rsidRDefault="005B48C1" w:rsidP="00FD3E14"/>
        </w:tc>
        <w:tc>
          <w:tcPr>
            <w:tcW w:w="1715" w:type="dxa"/>
            <w:tcBorders>
              <w:top w:val="nil"/>
              <w:left w:val="nil"/>
              <w:bottom w:val="nil"/>
              <w:right w:val="nil"/>
            </w:tcBorders>
          </w:tcPr>
          <w:p w:rsidR="005B48C1" w:rsidRPr="00750E16" w:rsidRDefault="005B48C1" w:rsidP="00FD3E14"/>
        </w:tc>
        <w:tc>
          <w:tcPr>
            <w:tcW w:w="1803" w:type="dxa"/>
            <w:tcBorders>
              <w:top w:val="nil"/>
              <w:left w:val="nil"/>
              <w:bottom w:val="single" w:sz="4" w:space="0" w:color="auto"/>
              <w:right w:val="nil"/>
            </w:tcBorders>
          </w:tcPr>
          <w:p w:rsidR="005B48C1" w:rsidRPr="00750E16" w:rsidRDefault="005B48C1" w:rsidP="00FD3E14"/>
        </w:tc>
        <w:tc>
          <w:tcPr>
            <w:tcW w:w="278" w:type="dxa"/>
            <w:tcBorders>
              <w:top w:val="nil"/>
              <w:left w:val="nil"/>
              <w:bottom w:val="nil"/>
              <w:right w:val="nil"/>
            </w:tcBorders>
          </w:tcPr>
          <w:p w:rsidR="005B48C1" w:rsidRPr="003F5AEE" w:rsidRDefault="005B48C1" w:rsidP="00FD3E14">
            <w:r w:rsidRPr="003F5AEE">
              <w:rPr>
                <w:szCs w:val="22"/>
              </w:rPr>
              <w:t>/</w:t>
            </w:r>
          </w:p>
        </w:tc>
        <w:tc>
          <w:tcPr>
            <w:tcW w:w="2451" w:type="dxa"/>
            <w:tcBorders>
              <w:top w:val="single" w:sz="4" w:space="0" w:color="auto"/>
              <w:left w:val="nil"/>
              <w:bottom w:val="single" w:sz="4" w:space="0" w:color="auto"/>
              <w:right w:val="nil"/>
            </w:tcBorders>
          </w:tcPr>
          <w:p w:rsidR="005B48C1" w:rsidRPr="00750E16" w:rsidRDefault="005B48C1" w:rsidP="00FD3E14"/>
        </w:tc>
        <w:tc>
          <w:tcPr>
            <w:tcW w:w="868" w:type="dxa"/>
            <w:tcBorders>
              <w:top w:val="nil"/>
              <w:left w:val="nil"/>
              <w:bottom w:val="nil"/>
              <w:right w:val="nil"/>
            </w:tcBorders>
          </w:tcPr>
          <w:p w:rsidR="005B48C1" w:rsidRPr="00750E16" w:rsidRDefault="005B48C1" w:rsidP="00FD3E14">
            <w:r w:rsidRPr="00750E16">
              <w:rPr>
                <w:sz w:val="22"/>
                <w:szCs w:val="22"/>
              </w:rPr>
              <w:t>/</w:t>
            </w:r>
          </w:p>
        </w:tc>
      </w:tr>
      <w:tr w:rsidR="005B48C1" w:rsidRPr="00750E16" w:rsidTr="00FD3E14">
        <w:tc>
          <w:tcPr>
            <w:tcW w:w="7740" w:type="dxa"/>
            <w:gridSpan w:val="2"/>
            <w:tcBorders>
              <w:top w:val="single" w:sz="4" w:space="0" w:color="auto"/>
              <w:left w:val="nil"/>
              <w:bottom w:val="single" w:sz="4" w:space="0" w:color="auto"/>
              <w:right w:val="nil"/>
            </w:tcBorders>
          </w:tcPr>
          <w:p w:rsidR="005B48C1" w:rsidRPr="00750E16" w:rsidRDefault="005B48C1" w:rsidP="00FD3E14"/>
        </w:tc>
        <w:tc>
          <w:tcPr>
            <w:tcW w:w="359" w:type="dxa"/>
            <w:tcBorders>
              <w:top w:val="nil"/>
              <w:left w:val="nil"/>
              <w:bottom w:val="nil"/>
              <w:right w:val="nil"/>
            </w:tcBorders>
          </w:tcPr>
          <w:p w:rsidR="005B48C1" w:rsidRPr="00750E16" w:rsidRDefault="005B48C1" w:rsidP="00FD3E14"/>
        </w:tc>
        <w:tc>
          <w:tcPr>
            <w:tcW w:w="1715" w:type="dxa"/>
            <w:tcBorders>
              <w:top w:val="nil"/>
              <w:left w:val="nil"/>
              <w:bottom w:val="nil"/>
              <w:right w:val="nil"/>
            </w:tcBorders>
          </w:tcPr>
          <w:p w:rsidR="005B48C1" w:rsidRPr="00750E16" w:rsidRDefault="005B48C1" w:rsidP="00FD3E14"/>
        </w:tc>
        <w:tc>
          <w:tcPr>
            <w:tcW w:w="1803" w:type="dxa"/>
            <w:tcBorders>
              <w:top w:val="single" w:sz="4" w:space="0" w:color="auto"/>
              <w:left w:val="nil"/>
              <w:bottom w:val="single" w:sz="4" w:space="0" w:color="auto"/>
              <w:right w:val="nil"/>
            </w:tcBorders>
          </w:tcPr>
          <w:p w:rsidR="005B48C1" w:rsidRPr="00750E16" w:rsidRDefault="005B48C1" w:rsidP="00FD3E14"/>
        </w:tc>
        <w:tc>
          <w:tcPr>
            <w:tcW w:w="278" w:type="dxa"/>
            <w:tcBorders>
              <w:top w:val="nil"/>
              <w:left w:val="nil"/>
              <w:bottom w:val="nil"/>
              <w:right w:val="nil"/>
            </w:tcBorders>
          </w:tcPr>
          <w:p w:rsidR="005B48C1" w:rsidRPr="003F5AEE" w:rsidRDefault="005B48C1" w:rsidP="00FD3E14">
            <w:r w:rsidRPr="003F5AEE">
              <w:rPr>
                <w:szCs w:val="22"/>
              </w:rPr>
              <w:t>/</w:t>
            </w:r>
          </w:p>
        </w:tc>
        <w:tc>
          <w:tcPr>
            <w:tcW w:w="2451" w:type="dxa"/>
            <w:tcBorders>
              <w:top w:val="single" w:sz="4" w:space="0" w:color="auto"/>
              <w:left w:val="nil"/>
              <w:bottom w:val="single" w:sz="4" w:space="0" w:color="auto"/>
              <w:right w:val="nil"/>
            </w:tcBorders>
          </w:tcPr>
          <w:p w:rsidR="005B48C1" w:rsidRPr="00750E16" w:rsidRDefault="005B48C1" w:rsidP="00FD3E14"/>
        </w:tc>
        <w:tc>
          <w:tcPr>
            <w:tcW w:w="868" w:type="dxa"/>
            <w:tcBorders>
              <w:top w:val="nil"/>
              <w:left w:val="nil"/>
              <w:bottom w:val="nil"/>
              <w:right w:val="nil"/>
            </w:tcBorders>
          </w:tcPr>
          <w:p w:rsidR="005B48C1" w:rsidRPr="00750E16" w:rsidRDefault="005B48C1" w:rsidP="00FD3E14">
            <w:r w:rsidRPr="00750E16">
              <w:rPr>
                <w:sz w:val="22"/>
                <w:szCs w:val="22"/>
              </w:rPr>
              <w:t>/</w:t>
            </w:r>
          </w:p>
        </w:tc>
      </w:tr>
      <w:tr w:rsidR="005B48C1" w:rsidRPr="00750E16" w:rsidTr="00FD3E14">
        <w:tc>
          <w:tcPr>
            <w:tcW w:w="7740" w:type="dxa"/>
            <w:gridSpan w:val="2"/>
            <w:tcBorders>
              <w:top w:val="single" w:sz="4" w:space="0" w:color="auto"/>
              <w:left w:val="nil"/>
              <w:bottom w:val="single" w:sz="4" w:space="0" w:color="auto"/>
              <w:right w:val="nil"/>
            </w:tcBorders>
          </w:tcPr>
          <w:p w:rsidR="005B48C1" w:rsidRPr="00750E16" w:rsidRDefault="005B48C1" w:rsidP="00FD3E14"/>
        </w:tc>
        <w:tc>
          <w:tcPr>
            <w:tcW w:w="359" w:type="dxa"/>
            <w:tcBorders>
              <w:top w:val="nil"/>
              <w:left w:val="nil"/>
              <w:bottom w:val="nil"/>
              <w:right w:val="nil"/>
            </w:tcBorders>
          </w:tcPr>
          <w:p w:rsidR="005B48C1" w:rsidRPr="00750E16" w:rsidRDefault="005B48C1" w:rsidP="00FD3E14"/>
        </w:tc>
        <w:tc>
          <w:tcPr>
            <w:tcW w:w="1715" w:type="dxa"/>
            <w:tcBorders>
              <w:top w:val="nil"/>
              <w:left w:val="nil"/>
              <w:bottom w:val="nil"/>
              <w:right w:val="nil"/>
            </w:tcBorders>
          </w:tcPr>
          <w:p w:rsidR="005B48C1" w:rsidRPr="00750E16" w:rsidRDefault="005B48C1" w:rsidP="00FD3E14"/>
        </w:tc>
        <w:tc>
          <w:tcPr>
            <w:tcW w:w="1803" w:type="dxa"/>
            <w:tcBorders>
              <w:top w:val="single" w:sz="4" w:space="0" w:color="auto"/>
              <w:left w:val="nil"/>
              <w:bottom w:val="single" w:sz="4" w:space="0" w:color="auto"/>
              <w:right w:val="nil"/>
            </w:tcBorders>
          </w:tcPr>
          <w:p w:rsidR="005B48C1" w:rsidRPr="00750E16" w:rsidRDefault="005B48C1" w:rsidP="00FD3E14"/>
        </w:tc>
        <w:tc>
          <w:tcPr>
            <w:tcW w:w="278" w:type="dxa"/>
            <w:tcBorders>
              <w:top w:val="nil"/>
              <w:left w:val="nil"/>
              <w:bottom w:val="nil"/>
              <w:right w:val="nil"/>
            </w:tcBorders>
          </w:tcPr>
          <w:p w:rsidR="005B48C1" w:rsidRPr="003F5AEE" w:rsidRDefault="005B48C1" w:rsidP="00FD3E14">
            <w:r w:rsidRPr="003F5AEE">
              <w:rPr>
                <w:szCs w:val="22"/>
              </w:rPr>
              <w:t>/</w:t>
            </w:r>
          </w:p>
        </w:tc>
        <w:tc>
          <w:tcPr>
            <w:tcW w:w="2451" w:type="dxa"/>
            <w:tcBorders>
              <w:top w:val="single" w:sz="4" w:space="0" w:color="auto"/>
              <w:left w:val="nil"/>
              <w:bottom w:val="single" w:sz="4" w:space="0" w:color="auto"/>
              <w:right w:val="nil"/>
            </w:tcBorders>
          </w:tcPr>
          <w:p w:rsidR="005B48C1" w:rsidRPr="00750E16" w:rsidRDefault="005B48C1" w:rsidP="00FD3E14"/>
        </w:tc>
        <w:tc>
          <w:tcPr>
            <w:tcW w:w="868" w:type="dxa"/>
            <w:tcBorders>
              <w:top w:val="nil"/>
              <w:left w:val="nil"/>
              <w:bottom w:val="nil"/>
              <w:right w:val="nil"/>
            </w:tcBorders>
          </w:tcPr>
          <w:p w:rsidR="005B48C1" w:rsidRPr="00750E16" w:rsidRDefault="005B48C1" w:rsidP="00FD3E14">
            <w:r w:rsidRPr="00750E16">
              <w:rPr>
                <w:sz w:val="22"/>
                <w:szCs w:val="22"/>
              </w:rPr>
              <w:t>/</w:t>
            </w:r>
          </w:p>
        </w:tc>
      </w:tr>
      <w:tr w:rsidR="005B48C1" w:rsidRPr="00750E16" w:rsidTr="00FD3E14">
        <w:tc>
          <w:tcPr>
            <w:tcW w:w="7740" w:type="dxa"/>
            <w:gridSpan w:val="2"/>
            <w:vMerge w:val="restart"/>
            <w:tcBorders>
              <w:top w:val="single" w:sz="4" w:space="0" w:color="auto"/>
              <w:left w:val="nil"/>
              <w:bottom w:val="nil"/>
              <w:right w:val="nil"/>
            </w:tcBorders>
            <w:vAlign w:val="center"/>
          </w:tcPr>
          <w:p w:rsidR="005B48C1" w:rsidRPr="00750E16" w:rsidRDefault="005B48C1" w:rsidP="00FD3E14">
            <w:r w:rsidRPr="003F1C27">
              <w:rPr>
                <w:b/>
                <w:sz w:val="22"/>
                <w:szCs w:val="22"/>
              </w:rPr>
              <w:t>Дата заполнения</w:t>
            </w:r>
            <w:r>
              <w:rPr>
                <w:b/>
                <w:sz w:val="22"/>
                <w:szCs w:val="22"/>
              </w:rPr>
              <w:t>:</w:t>
            </w:r>
            <w:r w:rsidRPr="003F1C27">
              <w:rPr>
                <w:b/>
                <w:sz w:val="22"/>
                <w:szCs w:val="22"/>
              </w:rPr>
              <w:t xml:space="preserve"> «</w:t>
            </w:r>
            <w:r>
              <w:rPr>
                <w:b/>
                <w:sz w:val="22"/>
                <w:szCs w:val="22"/>
              </w:rPr>
              <w:t>_______» ________________ 20</w:t>
            </w:r>
            <w:r w:rsidRPr="003F1C27">
              <w:rPr>
                <w:b/>
                <w:sz w:val="22"/>
                <w:szCs w:val="22"/>
              </w:rPr>
              <w:t>__г.</w:t>
            </w:r>
          </w:p>
        </w:tc>
        <w:tc>
          <w:tcPr>
            <w:tcW w:w="359" w:type="dxa"/>
            <w:tcBorders>
              <w:top w:val="nil"/>
              <w:left w:val="nil"/>
              <w:bottom w:val="nil"/>
              <w:right w:val="nil"/>
            </w:tcBorders>
          </w:tcPr>
          <w:p w:rsidR="005B48C1" w:rsidRPr="00750E16" w:rsidRDefault="005B48C1" w:rsidP="00FD3E14"/>
        </w:tc>
        <w:tc>
          <w:tcPr>
            <w:tcW w:w="1715" w:type="dxa"/>
            <w:tcBorders>
              <w:top w:val="nil"/>
              <w:left w:val="nil"/>
              <w:bottom w:val="nil"/>
              <w:right w:val="nil"/>
            </w:tcBorders>
          </w:tcPr>
          <w:p w:rsidR="005B48C1" w:rsidRPr="00750E16" w:rsidRDefault="005B48C1" w:rsidP="00FD3E14"/>
        </w:tc>
        <w:tc>
          <w:tcPr>
            <w:tcW w:w="1803" w:type="dxa"/>
            <w:tcBorders>
              <w:top w:val="single" w:sz="4" w:space="0" w:color="auto"/>
              <w:left w:val="nil"/>
              <w:bottom w:val="nil"/>
              <w:right w:val="nil"/>
            </w:tcBorders>
          </w:tcPr>
          <w:p w:rsidR="005B48C1" w:rsidRPr="00750E16" w:rsidRDefault="005B48C1" w:rsidP="00FD3E14"/>
        </w:tc>
        <w:tc>
          <w:tcPr>
            <w:tcW w:w="278" w:type="dxa"/>
            <w:tcBorders>
              <w:top w:val="nil"/>
              <w:left w:val="nil"/>
              <w:bottom w:val="nil"/>
              <w:right w:val="nil"/>
            </w:tcBorders>
          </w:tcPr>
          <w:p w:rsidR="005B48C1" w:rsidRPr="003F5AEE" w:rsidRDefault="005B48C1" w:rsidP="00FD3E14">
            <w:pPr>
              <w:rPr>
                <w:szCs w:val="22"/>
              </w:rPr>
            </w:pPr>
          </w:p>
        </w:tc>
        <w:tc>
          <w:tcPr>
            <w:tcW w:w="2451" w:type="dxa"/>
            <w:tcBorders>
              <w:top w:val="single" w:sz="4" w:space="0" w:color="auto"/>
              <w:left w:val="nil"/>
              <w:bottom w:val="nil"/>
              <w:right w:val="nil"/>
            </w:tcBorders>
          </w:tcPr>
          <w:p w:rsidR="005B48C1" w:rsidRPr="00750E16" w:rsidRDefault="005B48C1" w:rsidP="00FD3E14"/>
        </w:tc>
        <w:tc>
          <w:tcPr>
            <w:tcW w:w="868" w:type="dxa"/>
            <w:tcBorders>
              <w:top w:val="nil"/>
              <w:left w:val="nil"/>
              <w:bottom w:val="nil"/>
              <w:right w:val="nil"/>
            </w:tcBorders>
          </w:tcPr>
          <w:p w:rsidR="005B48C1" w:rsidRPr="00750E16" w:rsidRDefault="005B48C1" w:rsidP="00FD3E14">
            <w:pPr>
              <w:rPr>
                <w:sz w:val="22"/>
                <w:szCs w:val="22"/>
              </w:rPr>
            </w:pPr>
          </w:p>
        </w:tc>
      </w:tr>
      <w:tr w:rsidR="005B48C1" w:rsidRPr="00750E16" w:rsidTr="00FD3E14">
        <w:tc>
          <w:tcPr>
            <w:tcW w:w="7740" w:type="dxa"/>
            <w:gridSpan w:val="2"/>
            <w:vMerge/>
            <w:tcBorders>
              <w:top w:val="nil"/>
              <w:left w:val="nil"/>
              <w:bottom w:val="nil"/>
              <w:right w:val="nil"/>
            </w:tcBorders>
          </w:tcPr>
          <w:p w:rsidR="005B48C1" w:rsidRPr="00E826A8" w:rsidRDefault="005B48C1" w:rsidP="00FD3E14">
            <w:pPr>
              <w:rPr>
                <w:b/>
                <w:sz w:val="22"/>
                <w:szCs w:val="22"/>
              </w:rPr>
            </w:pPr>
          </w:p>
        </w:tc>
        <w:tc>
          <w:tcPr>
            <w:tcW w:w="359" w:type="dxa"/>
            <w:tcBorders>
              <w:top w:val="nil"/>
              <w:left w:val="nil"/>
              <w:bottom w:val="nil"/>
              <w:right w:val="nil"/>
            </w:tcBorders>
          </w:tcPr>
          <w:p w:rsidR="005B48C1" w:rsidRPr="00750E16" w:rsidRDefault="005B48C1" w:rsidP="00FD3E14"/>
        </w:tc>
        <w:tc>
          <w:tcPr>
            <w:tcW w:w="1715" w:type="dxa"/>
            <w:tcBorders>
              <w:top w:val="nil"/>
              <w:left w:val="nil"/>
              <w:bottom w:val="nil"/>
              <w:right w:val="nil"/>
            </w:tcBorders>
          </w:tcPr>
          <w:p w:rsidR="005B48C1" w:rsidRPr="00750E16" w:rsidRDefault="005B48C1" w:rsidP="00FD3E14"/>
        </w:tc>
        <w:tc>
          <w:tcPr>
            <w:tcW w:w="1803" w:type="dxa"/>
            <w:tcBorders>
              <w:top w:val="nil"/>
              <w:left w:val="nil"/>
              <w:bottom w:val="nil"/>
              <w:right w:val="nil"/>
            </w:tcBorders>
          </w:tcPr>
          <w:p w:rsidR="005B48C1" w:rsidRPr="00750E16" w:rsidRDefault="005B48C1" w:rsidP="00FD3E14"/>
        </w:tc>
        <w:tc>
          <w:tcPr>
            <w:tcW w:w="278" w:type="dxa"/>
            <w:tcBorders>
              <w:top w:val="nil"/>
              <w:left w:val="nil"/>
              <w:bottom w:val="nil"/>
              <w:right w:val="nil"/>
            </w:tcBorders>
          </w:tcPr>
          <w:p w:rsidR="005B48C1" w:rsidRPr="003F5AEE" w:rsidRDefault="005B48C1" w:rsidP="00FD3E14"/>
        </w:tc>
        <w:tc>
          <w:tcPr>
            <w:tcW w:w="2451" w:type="dxa"/>
            <w:tcBorders>
              <w:top w:val="nil"/>
              <w:left w:val="nil"/>
              <w:bottom w:val="nil"/>
              <w:right w:val="nil"/>
            </w:tcBorders>
          </w:tcPr>
          <w:p w:rsidR="005B48C1" w:rsidRPr="00750E16" w:rsidRDefault="005B48C1" w:rsidP="00FD3E14"/>
        </w:tc>
        <w:tc>
          <w:tcPr>
            <w:tcW w:w="868" w:type="dxa"/>
            <w:tcBorders>
              <w:top w:val="nil"/>
              <w:left w:val="nil"/>
              <w:bottom w:val="nil"/>
              <w:right w:val="nil"/>
            </w:tcBorders>
          </w:tcPr>
          <w:p w:rsidR="005B48C1" w:rsidRPr="00750E16" w:rsidRDefault="005B48C1" w:rsidP="00FD3E14"/>
        </w:tc>
      </w:tr>
    </w:tbl>
    <w:p w:rsidR="005B48C1" w:rsidRPr="00973D46" w:rsidRDefault="005B48C1" w:rsidP="005B48C1">
      <w:pPr>
        <w:pStyle w:val="a6"/>
        <w:rPr>
          <w:rFonts w:ascii="Times New Roman" w:hAnsi="Times New Roman" w:cs="Times New Roman"/>
        </w:rPr>
      </w:pPr>
      <w:r w:rsidRPr="00973D46">
        <w:rPr>
          <w:rFonts w:ascii="Times New Roman" w:hAnsi="Times New Roman" w:cs="Times New Roman"/>
        </w:rPr>
        <w:t>Протокол  заполняется одним из следующих способов:</w:t>
      </w:r>
    </w:p>
    <w:p w:rsidR="005B48C1" w:rsidRPr="00973D46" w:rsidRDefault="005B48C1" w:rsidP="005B48C1">
      <w:pPr>
        <w:pStyle w:val="a6"/>
        <w:rPr>
          <w:rFonts w:ascii="Times New Roman" w:hAnsi="Times New Roman" w:cs="Times New Roman"/>
        </w:rPr>
      </w:pPr>
      <w:r w:rsidRPr="00973D46">
        <w:rPr>
          <w:rFonts w:ascii="Times New Roman" w:hAnsi="Times New Roman" w:cs="Times New Roman"/>
        </w:rPr>
        <w:t>по предмету и по всем параллелям классов;</w:t>
      </w:r>
    </w:p>
    <w:p w:rsidR="005B48C1" w:rsidRPr="00973D46" w:rsidRDefault="005B48C1" w:rsidP="005B48C1">
      <w:pPr>
        <w:pStyle w:val="a6"/>
        <w:rPr>
          <w:rFonts w:ascii="Times New Roman" w:hAnsi="Times New Roman" w:cs="Times New Roman"/>
        </w:rPr>
      </w:pPr>
      <w:r w:rsidRPr="00973D46">
        <w:rPr>
          <w:rFonts w:ascii="Times New Roman" w:hAnsi="Times New Roman" w:cs="Times New Roman"/>
        </w:rPr>
        <w:t>по предмету и отдельно по каждой параллели классов.</w:t>
      </w:r>
    </w:p>
    <w:p w:rsidR="00FD3E14" w:rsidRDefault="005B48C1" w:rsidP="005B48C1">
      <w:pPr>
        <w:pStyle w:val="a6"/>
        <w:rPr>
          <w:rFonts w:ascii="Times New Roman" w:hAnsi="Times New Roman" w:cs="Times New Roman"/>
        </w:rPr>
      </w:pPr>
      <w:r w:rsidRPr="00973D46">
        <w:rPr>
          <w:rFonts w:ascii="Times New Roman" w:hAnsi="Times New Roman" w:cs="Times New Roman"/>
        </w:rPr>
        <w:t>В любом случае, в пределах параллели классов список участников ранжируется по мере убывания набранных участниками баллов. Участники с равным количеством баллов располагаются в алфавитном порядке</w:t>
      </w:r>
    </w:p>
    <w:p w:rsidR="00FD3E14" w:rsidRDefault="00FD3E14" w:rsidP="005B48C1">
      <w:pPr>
        <w:pStyle w:val="a6"/>
        <w:rPr>
          <w:rFonts w:ascii="Times New Roman" w:hAnsi="Times New Roman" w:cs="Times New Roman"/>
        </w:rPr>
      </w:pPr>
    </w:p>
    <w:p w:rsidR="00FD3E14" w:rsidRDefault="00FD3E14" w:rsidP="005B48C1">
      <w:pPr>
        <w:pStyle w:val="a6"/>
        <w:rPr>
          <w:rFonts w:ascii="Times New Roman" w:hAnsi="Times New Roman" w:cs="Times New Roman"/>
        </w:rPr>
      </w:pPr>
    </w:p>
    <w:p w:rsidR="00FD3E14" w:rsidRDefault="00FD3E14" w:rsidP="005B48C1">
      <w:pPr>
        <w:pStyle w:val="a6"/>
        <w:rPr>
          <w:rFonts w:ascii="Times New Roman" w:hAnsi="Times New Roman" w:cs="Times New Roman"/>
        </w:rPr>
      </w:pPr>
    </w:p>
    <w:p w:rsidR="00FD3E14" w:rsidRDefault="00FD3E14" w:rsidP="005B48C1">
      <w:pPr>
        <w:pStyle w:val="a6"/>
        <w:rPr>
          <w:rFonts w:ascii="Times New Roman" w:hAnsi="Times New Roman" w:cs="Times New Roman"/>
        </w:rPr>
      </w:pPr>
    </w:p>
    <w:tbl>
      <w:tblPr>
        <w:tblpPr w:leftFromText="180" w:rightFromText="180" w:vertAnchor="text" w:horzAnchor="page" w:tblpX="1" w:tblpY="-359"/>
        <w:tblW w:w="31680" w:type="dxa"/>
        <w:tblLook w:val="04A0"/>
      </w:tblPr>
      <w:tblGrid>
        <w:gridCol w:w="244"/>
        <w:gridCol w:w="973"/>
        <w:gridCol w:w="260"/>
        <w:gridCol w:w="440"/>
        <w:gridCol w:w="236"/>
        <w:gridCol w:w="785"/>
        <w:gridCol w:w="420"/>
        <w:gridCol w:w="216"/>
        <w:gridCol w:w="701"/>
        <w:gridCol w:w="455"/>
        <w:gridCol w:w="745"/>
        <w:gridCol w:w="292"/>
        <w:gridCol w:w="666"/>
        <w:gridCol w:w="465"/>
        <w:gridCol w:w="767"/>
        <w:gridCol w:w="654"/>
        <w:gridCol w:w="541"/>
        <w:gridCol w:w="404"/>
        <w:gridCol w:w="592"/>
        <w:gridCol w:w="616"/>
        <w:gridCol w:w="216"/>
        <w:gridCol w:w="1022"/>
        <w:gridCol w:w="271"/>
        <w:gridCol w:w="851"/>
        <w:gridCol w:w="233"/>
        <w:gridCol w:w="426"/>
        <w:gridCol w:w="1190"/>
        <w:gridCol w:w="216"/>
        <w:gridCol w:w="1832"/>
        <w:gridCol w:w="216"/>
        <w:gridCol w:w="697"/>
        <w:gridCol w:w="297"/>
        <w:gridCol w:w="593"/>
        <w:gridCol w:w="1291"/>
        <w:gridCol w:w="1642"/>
        <w:gridCol w:w="847"/>
        <w:gridCol w:w="1208"/>
        <w:gridCol w:w="1328"/>
        <w:gridCol w:w="777"/>
        <w:gridCol w:w="1010"/>
        <w:gridCol w:w="1151"/>
        <w:gridCol w:w="887"/>
        <w:gridCol w:w="1621"/>
        <w:gridCol w:w="649"/>
        <w:gridCol w:w="845"/>
      </w:tblGrid>
      <w:tr w:rsidR="00E735D3" w:rsidRPr="00FD3E14" w:rsidTr="00E735D3">
        <w:trPr>
          <w:gridBefore w:val="1"/>
          <w:gridAfter w:val="13"/>
          <w:wBefore w:w="253" w:type="dxa"/>
          <w:wAfter w:w="13973" w:type="dxa"/>
          <w:trHeight w:val="255"/>
        </w:trPr>
        <w:tc>
          <w:tcPr>
            <w:tcW w:w="97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64"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3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9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2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6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83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63"/>
        </w:trPr>
        <w:tc>
          <w:tcPr>
            <w:tcW w:w="14689" w:type="dxa"/>
            <w:gridSpan w:val="27"/>
            <w:tcBorders>
              <w:top w:val="nil"/>
              <w:left w:val="nil"/>
              <w:bottom w:val="nil"/>
              <w:right w:val="nil"/>
            </w:tcBorders>
            <w:shd w:val="clear" w:color="auto" w:fill="auto"/>
            <w:vAlign w:val="center"/>
            <w:hideMark/>
          </w:tcPr>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Default="00E735D3" w:rsidP="00E735D3">
            <w:pPr>
              <w:spacing w:after="0" w:line="240" w:lineRule="auto"/>
              <w:jc w:val="center"/>
              <w:rPr>
                <w:rFonts w:ascii="Arial CYR" w:eastAsia="Times New Roman" w:hAnsi="Arial CYR" w:cs="Arial CYR"/>
                <w:b/>
                <w:bCs/>
                <w:sz w:val="18"/>
                <w:szCs w:val="18"/>
              </w:rPr>
            </w:pPr>
          </w:p>
          <w:p w:rsidR="00E735D3" w:rsidRPr="00FD3E14" w:rsidRDefault="00E735D3" w:rsidP="00E735D3">
            <w:pPr>
              <w:spacing w:after="0" w:line="240" w:lineRule="auto"/>
              <w:jc w:val="center"/>
              <w:rPr>
                <w:rFonts w:ascii="Arial CYR" w:eastAsia="Times New Roman" w:hAnsi="Arial CYR" w:cs="Arial CYR"/>
                <w:b/>
                <w:bCs/>
                <w:sz w:val="18"/>
                <w:szCs w:val="18"/>
              </w:rPr>
            </w:pPr>
            <w:r w:rsidRPr="00FD3E14">
              <w:rPr>
                <w:rFonts w:ascii="Arial CYR" w:eastAsia="Times New Roman" w:hAnsi="Arial CYR" w:cs="Arial CYR"/>
                <w:b/>
                <w:bCs/>
                <w:sz w:val="18"/>
                <w:szCs w:val="18"/>
              </w:rPr>
              <w:t xml:space="preserve">Итоговая таблица </w:t>
            </w:r>
            <w:proofErr w:type="gramStart"/>
            <w:r w:rsidRPr="00FD3E14">
              <w:rPr>
                <w:rFonts w:ascii="Arial CYR" w:eastAsia="Times New Roman" w:hAnsi="Arial CYR" w:cs="Arial CYR"/>
                <w:b/>
                <w:bCs/>
                <w:sz w:val="18"/>
                <w:szCs w:val="18"/>
              </w:rPr>
              <w:t>результатов участников школьного этапа всероссийской олимпиады школьников</w:t>
            </w:r>
            <w:proofErr w:type="gramEnd"/>
            <w:r w:rsidRPr="00FD3E14">
              <w:rPr>
                <w:rFonts w:ascii="Arial CYR" w:eastAsia="Times New Roman" w:hAnsi="Arial CYR" w:cs="Arial CYR"/>
                <w:b/>
                <w:bCs/>
                <w:sz w:val="18"/>
                <w:szCs w:val="18"/>
              </w:rPr>
              <w:t xml:space="preserve"> в 2012 году</w:t>
            </w:r>
          </w:p>
        </w:tc>
        <w:tc>
          <w:tcPr>
            <w:tcW w:w="1833" w:type="dxa"/>
            <w:tcBorders>
              <w:top w:val="nil"/>
              <w:left w:val="nil"/>
              <w:bottom w:val="nil"/>
              <w:right w:val="nil"/>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4041" w:type="dxa"/>
            <w:gridSpan w:val="8"/>
            <w:tcBorders>
              <w:top w:val="nil"/>
              <w:left w:val="nil"/>
              <w:bottom w:val="single" w:sz="4" w:space="0" w:color="auto"/>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nil"/>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p>
        </w:tc>
        <w:tc>
          <w:tcPr>
            <w:tcW w:w="1858" w:type="dxa"/>
            <w:gridSpan w:val="3"/>
            <w:tcBorders>
              <w:top w:val="nil"/>
              <w:left w:val="nil"/>
              <w:bottom w:val="nil"/>
              <w:right w:val="nil"/>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p>
        </w:tc>
        <w:tc>
          <w:tcPr>
            <w:tcW w:w="1123" w:type="dxa"/>
            <w:gridSpan w:val="2"/>
            <w:tcBorders>
              <w:top w:val="nil"/>
              <w:left w:val="nil"/>
              <w:bottom w:val="nil"/>
              <w:right w:val="nil"/>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p>
        </w:tc>
        <w:tc>
          <w:tcPr>
            <w:tcW w:w="661" w:type="dxa"/>
            <w:gridSpan w:val="2"/>
            <w:tcBorders>
              <w:top w:val="nil"/>
              <w:left w:val="nil"/>
              <w:bottom w:val="nil"/>
              <w:right w:val="nil"/>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p>
        </w:tc>
        <w:tc>
          <w:tcPr>
            <w:tcW w:w="1417" w:type="dxa"/>
            <w:gridSpan w:val="2"/>
            <w:tcBorders>
              <w:top w:val="nil"/>
              <w:left w:val="nil"/>
              <w:bottom w:val="nil"/>
              <w:right w:val="nil"/>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p>
        </w:tc>
        <w:tc>
          <w:tcPr>
            <w:tcW w:w="1833" w:type="dxa"/>
            <w:tcBorders>
              <w:top w:val="nil"/>
              <w:left w:val="nil"/>
              <w:bottom w:val="nil"/>
              <w:right w:val="nil"/>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480"/>
        </w:trPr>
        <w:tc>
          <w:tcPr>
            <w:tcW w:w="2702"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Участник</w:t>
            </w:r>
          </w:p>
        </w:tc>
        <w:tc>
          <w:tcPr>
            <w:tcW w:w="638"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061" w:type="dxa"/>
            <w:gridSpan w:val="11"/>
            <w:tcBorders>
              <w:top w:val="single" w:sz="4" w:space="0" w:color="auto"/>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Учитель</w:t>
            </w:r>
          </w:p>
        </w:tc>
        <w:tc>
          <w:tcPr>
            <w:tcW w:w="1833" w:type="dxa"/>
            <w:tcBorders>
              <w:top w:val="single" w:sz="4" w:space="0" w:color="auto"/>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720"/>
        </w:trPr>
        <w:tc>
          <w:tcPr>
            <w:tcW w:w="973" w:type="dxa"/>
            <w:tcBorders>
              <w:top w:val="nil"/>
              <w:left w:val="single" w:sz="4" w:space="0" w:color="auto"/>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Фамилия</w:t>
            </w:r>
          </w:p>
        </w:tc>
        <w:tc>
          <w:tcPr>
            <w:tcW w:w="702"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Имя</w:t>
            </w:r>
          </w:p>
        </w:tc>
        <w:tc>
          <w:tcPr>
            <w:tcW w:w="1027" w:type="dxa"/>
            <w:gridSpan w:val="2"/>
            <w:tcBorders>
              <w:top w:val="nil"/>
              <w:left w:val="nil"/>
              <w:bottom w:val="single" w:sz="4" w:space="0" w:color="auto"/>
              <w:right w:val="nil"/>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Отчество</w:t>
            </w:r>
          </w:p>
        </w:tc>
        <w:tc>
          <w:tcPr>
            <w:tcW w:w="638" w:type="dxa"/>
            <w:gridSpan w:val="2"/>
            <w:tcBorders>
              <w:top w:val="nil"/>
              <w:left w:val="single" w:sz="4" w:space="0" w:color="auto"/>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ОУ</w:t>
            </w:r>
          </w:p>
        </w:tc>
        <w:tc>
          <w:tcPr>
            <w:tcW w:w="701" w:type="dxa"/>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Класс</w:t>
            </w:r>
          </w:p>
        </w:tc>
        <w:tc>
          <w:tcPr>
            <w:tcW w:w="1200"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xml:space="preserve">Предмет </w:t>
            </w:r>
          </w:p>
        </w:tc>
        <w:tc>
          <w:tcPr>
            <w:tcW w:w="964"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ИТОГО БАЛЛОВ</w:t>
            </w:r>
          </w:p>
        </w:tc>
        <w:tc>
          <w:tcPr>
            <w:tcW w:w="1232"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 xml:space="preserve">% выполнения </w:t>
            </w:r>
          </w:p>
        </w:tc>
        <w:tc>
          <w:tcPr>
            <w:tcW w:w="1191"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Тип диплома</w:t>
            </w:r>
          </w:p>
        </w:tc>
        <w:tc>
          <w:tcPr>
            <w:tcW w:w="1002"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Фамилия</w:t>
            </w:r>
          </w:p>
        </w:tc>
        <w:tc>
          <w:tcPr>
            <w:tcW w:w="836"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Имя</w:t>
            </w:r>
          </w:p>
        </w:tc>
        <w:tc>
          <w:tcPr>
            <w:tcW w:w="1022" w:type="dxa"/>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Отчество</w:t>
            </w:r>
          </w:p>
        </w:tc>
        <w:tc>
          <w:tcPr>
            <w:tcW w:w="1123"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Должность</w:t>
            </w:r>
          </w:p>
        </w:tc>
        <w:tc>
          <w:tcPr>
            <w:tcW w:w="661"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Стаж</w:t>
            </w:r>
          </w:p>
        </w:tc>
        <w:tc>
          <w:tcPr>
            <w:tcW w:w="1417" w:type="dxa"/>
            <w:gridSpan w:val="2"/>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Образование</w:t>
            </w:r>
          </w:p>
        </w:tc>
        <w:tc>
          <w:tcPr>
            <w:tcW w:w="1833" w:type="dxa"/>
            <w:tcBorders>
              <w:top w:val="nil"/>
              <w:left w:val="nil"/>
              <w:bottom w:val="single" w:sz="4" w:space="0" w:color="auto"/>
              <w:right w:val="single" w:sz="4" w:space="0" w:color="auto"/>
            </w:tcBorders>
            <w:shd w:val="clear" w:color="000000" w:fill="FFCC99"/>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Квалификационная категория</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72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Иванов</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Иван</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Петрович</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99</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9</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математика</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95</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95</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победитель</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Петров</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Петр</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Иванович</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Учитель</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высшее</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jc w:val="center"/>
              <w:rPr>
                <w:rFonts w:ascii="Arial CYR" w:eastAsia="Times New Roman" w:hAnsi="Arial CYR" w:cs="Arial CYR"/>
                <w:sz w:val="18"/>
                <w:szCs w:val="18"/>
              </w:rPr>
            </w:pPr>
            <w:r w:rsidRPr="00FD3E14">
              <w:rPr>
                <w:rFonts w:ascii="Arial CYR" w:eastAsia="Times New Roman" w:hAnsi="Arial CYR" w:cs="Arial CYR"/>
                <w:sz w:val="18"/>
                <w:szCs w:val="18"/>
              </w:rPr>
              <w:t>высшая</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02"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661"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833" w:type="dxa"/>
            <w:tcBorders>
              <w:top w:val="nil"/>
              <w:left w:val="nil"/>
              <w:bottom w:val="single" w:sz="4" w:space="0" w:color="auto"/>
              <w:right w:val="single" w:sz="4" w:space="0" w:color="auto"/>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18"/>
                <w:szCs w:val="18"/>
              </w:rPr>
            </w:pPr>
            <w:r w:rsidRPr="00FD3E14">
              <w:rPr>
                <w:rFonts w:ascii="Arial CYR" w:eastAsia="Times New Roman" w:hAnsi="Arial CYR" w:cs="Arial CYR"/>
                <w:sz w:val="18"/>
                <w:szCs w:val="18"/>
              </w:rPr>
              <w:t> </w:t>
            </w: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64"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3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9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2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6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83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64"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3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9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2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6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83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1692"/>
        </w:trPr>
        <w:tc>
          <w:tcPr>
            <w:tcW w:w="97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64"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3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9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94" w:type="dxa"/>
            <w:gridSpan w:val="12"/>
            <w:vMerge w:val="restart"/>
            <w:tcBorders>
              <w:top w:val="nil"/>
              <w:left w:val="nil"/>
              <w:bottom w:val="nil"/>
              <w:right w:val="nil"/>
            </w:tcBorders>
            <w:shd w:val="clear" w:color="auto" w:fill="auto"/>
            <w:vAlign w:val="center"/>
            <w:hideMark/>
          </w:tcPr>
          <w:p w:rsidR="00E735D3" w:rsidRDefault="00E735D3" w:rsidP="00E735D3">
            <w:pPr>
              <w:spacing w:after="0" w:line="240" w:lineRule="auto"/>
              <w:rPr>
                <w:rFonts w:ascii="Arial CYR" w:eastAsia="Times New Roman" w:hAnsi="Arial CYR" w:cs="Arial CYR"/>
                <w:sz w:val="20"/>
                <w:szCs w:val="20"/>
              </w:rPr>
            </w:pPr>
            <w:r w:rsidRPr="00FD3E14">
              <w:rPr>
                <w:rFonts w:ascii="Arial CYR" w:eastAsia="Times New Roman" w:hAnsi="Arial CYR" w:cs="Arial CYR"/>
                <w:sz w:val="20"/>
                <w:szCs w:val="20"/>
              </w:rPr>
              <w:t>Директор ОУ___________________________</w:t>
            </w: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Default="00E735D3" w:rsidP="00E735D3">
            <w:pPr>
              <w:spacing w:after="0" w:line="240" w:lineRule="auto"/>
              <w:rPr>
                <w:rFonts w:ascii="Arial CYR" w:eastAsia="Times New Roman" w:hAnsi="Arial CYR" w:cs="Arial CYR"/>
                <w:sz w:val="20"/>
                <w:szCs w:val="20"/>
              </w:rPr>
            </w:pPr>
          </w:p>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gridBefore w:val="1"/>
          <w:gridAfter w:val="13"/>
          <w:wBefore w:w="253" w:type="dxa"/>
          <w:wAfter w:w="13973" w:type="dxa"/>
          <w:trHeight w:val="255"/>
        </w:trPr>
        <w:tc>
          <w:tcPr>
            <w:tcW w:w="97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27"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64"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32"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91"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94" w:type="dxa"/>
            <w:gridSpan w:val="12"/>
            <w:vMerge/>
            <w:tcBorders>
              <w:top w:val="nil"/>
              <w:left w:val="nil"/>
              <w:bottom w:val="nil"/>
              <w:right w:val="nil"/>
            </w:tcBorders>
            <w:vAlign w:val="center"/>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hideMark/>
          </w:tcPr>
          <w:p w:rsidR="00E735D3" w:rsidRPr="00FD3E14" w:rsidRDefault="00E735D3" w:rsidP="00E735D3">
            <w:pPr>
              <w:spacing w:after="0" w:line="240" w:lineRule="auto"/>
              <w:rPr>
                <w:rFonts w:ascii="Times New Roman" w:eastAsia="Times New Roman" w:hAnsi="Times New Roman" w:cs="Times New Roman"/>
                <w:b/>
                <w:bCs/>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055" w:type="dxa"/>
            <w:gridSpan w:val="8"/>
            <w:vMerge w:val="restart"/>
            <w:tcBorders>
              <w:top w:val="nil"/>
              <w:left w:val="nil"/>
              <w:bottom w:val="nil"/>
              <w:right w:val="nil"/>
            </w:tcBorders>
            <w:shd w:val="clear" w:color="auto" w:fill="auto"/>
            <w:vAlign w:val="center"/>
            <w:hideMark/>
          </w:tcPr>
          <w:p w:rsidR="00E735D3" w:rsidRPr="00FD3E14" w:rsidRDefault="00E735D3" w:rsidP="00E735D3">
            <w:pPr>
              <w:spacing w:after="0" w:line="240" w:lineRule="auto"/>
              <w:rPr>
                <w:rFonts w:ascii="Arial CYR" w:eastAsia="Times New Roman" w:hAnsi="Arial CYR" w:cs="Arial CYR"/>
                <w:sz w:val="20"/>
                <w:szCs w:val="20"/>
              </w:rPr>
            </w:pPr>
            <w:r w:rsidRPr="00FD3E14">
              <w:rPr>
                <w:rFonts w:ascii="Arial CYR" w:eastAsia="Times New Roman" w:hAnsi="Arial CYR" w:cs="Arial CYR"/>
                <w:sz w:val="20"/>
                <w:szCs w:val="20"/>
              </w:rPr>
              <w:t>Директор ОУ_______________________</w:t>
            </w: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055" w:type="dxa"/>
            <w:gridSpan w:val="8"/>
            <w:vMerge/>
            <w:tcBorders>
              <w:top w:val="nil"/>
              <w:left w:val="nil"/>
              <w:bottom w:val="nil"/>
              <w:right w:val="nil"/>
            </w:tcBorders>
            <w:vAlign w:val="center"/>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r w:rsidRPr="00FD3E14">
              <w:rPr>
                <w:rFonts w:ascii="Arial CYR" w:eastAsia="Times New Roman" w:hAnsi="Arial CYR" w:cs="Arial CYR"/>
                <w:sz w:val="20"/>
                <w:szCs w:val="20"/>
              </w:rPr>
              <w:t>МП</w:t>
            </w: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r w:rsidR="00E735D3" w:rsidRPr="00FD3E14" w:rsidTr="00E735D3">
        <w:trPr>
          <w:trHeight w:val="255"/>
        </w:trPr>
        <w:tc>
          <w:tcPr>
            <w:tcW w:w="1486"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7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16"/>
                <w:szCs w:val="16"/>
              </w:rPr>
            </w:pPr>
          </w:p>
        </w:tc>
        <w:tc>
          <w:tcPr>
            <w:tcW w:w="1213"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72"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3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3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508"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86"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29"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2265" w:type="dxa"/>
            <w:gridSpan w:val="3"/>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0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8" w:type="dxa"/>
            <w:gridSpan w:val="2"/>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0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2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340"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783"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1636"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654"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c>
          <w:tcPr>
            <w:tcW w:w="852" w:type="dxa"/>
            <w:tcBorders>
              <w:top w:val="nil"/>
              <w:left w:val="nil"/>
              <w:bottom w:val="nil"/>
              <w:right w:val="nil"/>
            </w:tcBorders>
            <w:shd w:val="clear" w:color="auto" w:fill="auto"/>
            <w:noWrap/>
            <w:vAlign w:val="bottom"/>
            <w:hideMark/>
          </w:tcPr>
          <w:p w:rsidR="00E735D3" w:rsidRPr="00FD3E14" w:rsidRDefault="00E735D3" w:rsidP="00E735D3">
            <w:pPr>
              <w:spacing w:after="0" w:line="240" w:lineRule="auto"/>
              <w:rPr>
                <w:rFonts w:ascii="Arial CYR" w:eastAsia="Times New Roman" w:hAnsi="Arial CYR" w:cs="Arial CYR"/>
                <w:sz w:val="20"/>
                <w:szCs w:val="20"/>
              </w:rPr>
            </w:pPr>
          </w:p>
        </w:tc>
      </w:tr>
    </w:tbl>
    <w:p w:rsidR="00FD3E14" w:rsidRDefault="00FD3E14" w:rsidP="00FD3E14">
      <w:pPr>
        <w:pStyle w:val="a6"/>
        <w:jc w:val="right"/>
        <w:rPr>
          <w:rFonts w:ascii="Times New Roman" w:hAnsi="Times New Roman" w:cs="Times New Roman"/>
        </w:rPr>
      </w:pPr>
    </w:p>
    <w:p w:rsidR="00FD3E14" w:rsidRDefault="00FD3E14" w:rsidP="005B48C1">
      <w:pPr>
        <w:pStyle w:val="a6"/>
        <w:rPr>
          <w:rFonts w:ascii="Times New Roman" w:hAnsi="Times New Roman" w:cs="Times New Roman"/>
        </w:rPr>
      </w:pPr>
    </w:p>
    <w:p w:rsidR="00FD3E14" w:rsidRDefault="00FD3E14" w:rsidP="005B48C1">
      <w:pPr>
        <w:pStyle w:val="a6"/>
        <w:rPr>
          <w:rFonts w:ascii="Times New Roman" w:hAnsi="Times New Roman" w:cs="Times New Roman"/>
        </w:rPr>
      </w:pPr>
    </w:p>
    <w:p w:rsidR="00FD3E14" w:rsidRPr="00973D46" w:rsidRDefault="00FD3E14" w:rsidP="005B48C1">
      <w:pPr>
        <w:pStyle w:val="a6"/>
        <w:rPr>
          <w:rFonts w:ascii="Times New Roman" w:hAnsi="Times New Roman" w:cs="Times New Roman"/>
        </w:rPr>
      </w:pPr>
    </w:p>
    <w:p w:rsidR="005B48C1" w:rsidRPr="00973D46" w:rsidRDefault="005B48C1" w:rsidP="005B48C1">
      <w:pPr>
        <w:pStyle w:val="a6"/>
        <w:rPr>
          <w:rFonts w:ascii="Times New Roman" w:hAnsi="Times New Roman" w:cs="Times New Roman"/>
        </w:rPr>
        <w:sectPr w:rsidR="005B48C1" w:rsidRPr="00973D46" w:rsidSect="00FD3E14">
          <w:pgSz w:w="16838" w:h="11906" w:orient="landscape"/>
          <w:pgMar w:top="360" w:right="638" w:bottom="360" w:left="900" w:header="709" w:footer="709" w:gutter="0"/>
          <w:cols w:space="708"/>
          <w:docGrid w:linePitch="360"/>
        </w:sectPr>
      </w:pPr>
    </w:p>
    <w:p w:rsidR="005B48C1" w:rsidRPr="003B1E67" w:rsidRDefault="005B48C1" w:rsidP="005B48C1">
      <w:pPr>
        <w:ind w:left="5220"/>
        <w:jc w:val="both"/>
        <w:rPr>
          <w:sz w:val="6"/>
        </w:rPr>
      </w:pPr>
    </w:p>
    <w:p w:rsidR="005B48C1" w:rsidRPr="003B1E67" w:rsidRDefault="005B48C1" w:rsidP="005B48C1">
      <w:pPr>
        <w:ind w:left="5580"/>
      </w:pPr>
    </w:p>
    <w:p w:rsidR="005B48C1" w:rsidRDefault="005B48C1" w:rsidP="005B48C1">
      <w:pPr>
        <w:ind w:left="5220"/>
        <w:rPr>
          <w:rFonts w:ascii="Times New Roman" w:hAnsi="Times New Roman" w:cs="Times New Roman"/>
          <w:sz w:val="24"/>
          <w:szCs w:val="24"/>
        </w:rPr>
      </w:pPr>
    </w:p>
    <w:tbl>
      <w:tblPr>
        <w:tblpPr w:leftFromText="180" w:rightFromText="180" w:vertAnchor="page" w:horzAnchor="page" w:tblpX="1" w:tblpY="1559"/>
        <w:tblW w:w="17079" w:type="dxa"/>
        <w:tblLook w:val="04A0"/>
      </w:tblPr>
      <w:tblGrid>
        <w:gridCol w:w="1000"/>
        <w:gridCol w:w="641"/>
        <w:gridCol w:w="1019"/>
        <w:gridCol w:w="540"/>
        <w:gridCol w:w="706"/>
        <w:gridCol w:w="1209"/>
        <w:gridCol w:w="951"/>
        <w:gridCol w:w="1241"/>
        <w:gridCol w:w="1204"/>
        <w:gridCol w:w="7608"/>
        <w:gridCol w:w="960"/>
      </w:tblGrid>
      <w:tr w:rsidR="00FD3E14" w:rsidRPr="00FD3E14" w:rsidTr="00FD3E14">
        <w:trPr>
          <w:trHeight w:val="255"/>
        </w:trPr>
        <w:tc>
          <w:tcPr>
            <w:tcW w:w="1000"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641"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1019"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540"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706"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1209"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951"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1241"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1204"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c>
          <w:tcPr>
            <w:tcW w:w="7608" w:type="dxa"/>
            <w:tcBorders>
              <w:top w:val="nil"/>
              <w:left w:val="nil"/>
              <w:bottom w:val="nil"/>
              <w:right w:val="nil"/>
            </w:tcBorders>
            <w:vAlign w:val="center"/>
            <w:hideMark/>
          </w:tcPr>
          <w:p w:rsidR="00FD3E14" w:rsidRPr="00FD3E14" w:rsidRDefault="00FD3E14" w:rsidP="00FD3E1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FD3E14" w:rsidRPr="00FD3E14" w:rsidRDefault="00FD3E14" w:rsidP="00FD3E14">
            <w:pPr>
              <w:spacing w:after="0" w:line="240" w:lineRule="auto"/>
              <w:rPr>
                <w:rFonts w:ascii="Arial CYR" w:eastAsia="Times New Roman" w:hAnsi="Arial CYR" w:cs="Arial CYR"/>
                <w:sz w:val="20"/>
                <w:szCs w:val="20"/>
              </w:rPr>
            </w:pPr>
          </w:p>
        </w:tc>
      </w:tr>
    </w:tbl>
    <w:p w:rsidR="005B48C1" w:rsidRDefault="005B48C1" w:rsidP="005B48C1">
      <w:pPr>
        <w:ind w:left="5220"/>
        <w:rPr>
          <w:rFonts w:ascii="Times New Roman" w:hAnsi="Times New Roman" w:cs="Times New Roman"/>
          <w:sz w:val="24"/>
          <w:szCs w:val="24"/>
        </w:rPr>
      </w:pPr>
    </w:p>
    <w:p w:rsidR="005B48C1" w:rsidRPr="00BE393B" w:rsidRDefault="005B48C1" w:rsidP="005B48C1">
      <w:pPr>
        <w:ind w:left="5220"/>
        <w:rPr>
          <w:rFonts w:ascii="Times New Roman" w:hAnsi="Times New Roman" w:cs="Times New Roman"/>
          <w:sz w:val="24"/>
          <w:szCs w:val="24"/>
        </w:rPr>
      </w:pPr>
      <w:r w:rsidRPr="00BE393B">
        <w:rPr>
          <w:rFonts w:ascii="Times New Roman" w:hAnsi="Times New Roman" w:cs="Times New Roman"/>
          <w:sz w:val="24"/>
          <w:szCs w:val="24"/>
        </w:rPr>
        <w:t xml:space="preserve">Приложение 3  </w:t>
      </w:r>
    </w:p>
    <w:p w:rsidR="005B48C1" w:rsidRPr="00BE393B" w:rsidRDefault="00440667" w:rsidP="005B48C1">
      <w:pPr>
        <w:ind w:left="52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8pt;margin-top:18.9pt;width:156pt;height:49.75pt;z-index:251657728" stroked="f">
            <v:textbox style="mso-next-textbox:#_x0000_s1026">
              <w:txbxContent>
                <w:p w:rsidR="00FD3E14" w:rsidRPr="00973D46" w:rsidRDefault="00FD3E14" w:rsidP="005B48C1"/>
              </w:txbxContent>
            </v:textbox>
          </v:shape>
        </w:pict>
      </w:r>
      <w:r w:rsidR="005B48C1" w:rsidRPr="00BE393B">
        <w:rPr>
          <w:rFonts w:ascii="Times New Roman" w:hAnsi="Times New Roman" w:cs="Times New Roman"/>
          <w:sz w:val="24"/>
          <w:szCs w:val="24"/>
        </w:rPr>
        <w:t xml:space="preserve">к Положению о проведении школьного этапа всероссийской олимпиады школьников </w:t>
      </w:r>
    </w:p>
    <w:p w:rsidR="005B48C1" w:rsidRPr="00BE393B" w:rsidRDefault="005B48C1" w:rsidP="005B48C1">
      <w:pPr>
        <w:widowControl w:val="0"/>
        <w:shd w:val="clear" w:color="auto" w:fill="FFFFFF"/>
        <w:tabs>
          <w:tab w:val="left" w:pos="1080"/>
          <w:tab w:val="left" w:pos="2035"/>
        </w:tabs>
        <w:autoSpaceDE w:val="0"/>
        <w:autoSpaceDN w:val="0"/>
        <w:adjustRightInd w:val="0"/>
        <w:rPr>
          <w:rFonts w:ascii="Times New Roman" w:hAnsi="Times New Roman" w:cs="Times New Roman"/>
          <w:sz w:val="24"/>
          <w:szCs w:val="24"/>
        </w:rPr>
      </w:pPr>
    </w:p>
    <w:p w:rsidR="005B48C1" w:rsidRPr="00BE393B" w:rsidRDefault="005B48C1" w:rsidP="005B48C1">
      <w:pPr>
        <w:rPr>
          <w:rFonts w:ascii="Times New Roman" w:hAnsi="Times New Roman" w:cs="Times New Roman"/>
          <w:sz w:val="24"/>
          <w:szCs w:val="24"/>
        </w:rPr>
      </w:pPr>
    </w:p>
    <w:p w:rsidR="005B48C1" w:rsidRPr="00BE393B"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r w:rsidRPr="00BE393B">
        <w:rPr>
          <w:rFonts w:ascii="Times New Roman" w:hAnsi="Times New Roman" w:cs="Times New Roman"/>
          <w:sz w:val="24"/>
          <w:szCs w:val="24"/>
        </w:rPr>
        <w:t xml:space="preserve">Список победителей и призеров </w:t>
      </w:r>
    </w:p>
    <w:p w:rsidR="005B48C1" w:rsidRPr="00BE393B"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r w:rsidRPr="00BE393B">
        <w:rPr>
          <w:rFonts w:ascii="Times New Roman" w:hAnsi="Times New Roman" w:cs="Times New Roman"/>
          <w:sz w:val="24"/>
          <w:szCs w:val="24"/>
        </w:rPr>
        <w:t xml:space="preserve">школьного этапа Всероссийской олимпиады школьников </w:t>
      </w:r>
    </w:p>
    <w:p w:rsidR="005B48C1" w:rsidRPr="00BE393B"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r w:rsidRPr="00BE393B">
        <w:rPr>
          <w:rFonts w:ascii="Times New Roman" w:hAnsi="Times New Roman" w:cs="Times New Roman"/>
          <w:sz w:val="24"/>
          <w:szCs w:val="24"/>
        </w:rPr>
        <w:t xml:space="preserve">в ____________ </w:t>
      </w:r>
      <w:proofErr w:type="spellStart"/>
      <w:r w:rsidRPr="00BE393B">
        <w:rPr>
          <w:rFonts w:ascii="Times New Roman" w:hAnsi="Times New Roman" w:cs="Times New Roman"/>
          <w:sz w:val="24"/>
          <w:szCs w:val="24"/>
        </w:rPr>
        <w:t>уч</w:t>
      </w:r>
      <w:proofErr w:type="spellEnd"/>
      <w:r w:rsidRPr="00BE393B">
        <w:rPr>
          <w:rFonts w:ascii="Times New Roman" w:hAnsi="Times New Roman" w:cs="Times New Roman"/>
          <w:sz w:val="24"/>
          <w:szCs w:val="24"/>
        </w:rPr>
        <w:t>. году</w:t>
      </w:r>
    </w:p>
    <w:tbl>
      <w:tblPr>
        <w:tblStyle w:val="a5"/>
        <w:tblW w:w="0" w:type="auto"/>
        <w:tblLook w:val="01E0"/>
      </w:tblPr>
      <w:tblGrid>
        <w:gridCol w:w="1910"/>
        <w:gridCol w:w="1925"/>
        <w:gridCol w:w="1912"/>
        <w:gridCol w:w="1912"/>
        <w:gridCol w:w="1912"/>
      </w:tblGrid>
      <w:tr w:rsidR="005B48C1" w:rsidRPr="00BE393B" w:rsidTr="00FD3E14">
        <w:tc>
          <w:tcPr>
            <w:tcW w:w="1910" w:type="dxa"/>
            <w:vMerge w:val="restart"/>
          </w:tcPr>
          <w:p w:rsidR="005B48C1" w:rsidRPr="00BE393B" w:rsidRDefault="005B48C1" w:rsidP="00FD3E14">
            <w:pPr>
              <w:tabs>
                <w:tab w:val="left" w:pos="0"/>
              </w:tabs>
              <w:jc w:val="center"/>
              <w:rPr>
                <w:sz w:val="24"/>
                <w:szCs w:val="24"/>
              </w:rPr>
            </w:pPr>
            <w:r w:rsidRPr="00BE393B">
              <w:rPr>
                <w:sz w:val="24"/>
                <w:szCs w:val="24"/>
              </w:rPr>
              <w:t xml:space="preserve">Класс </w:t>
            </w:r>
          </w:p>
        </w:tc>
        <w:tc>
          <w:tcPr>
            <w:tcW w:w="1925" w:type="dxa"/>
            <w:vMerge w:val="restart"/>
          </w:tcPr>
          <w:p w:rsidR="005B48C1" w:rsidRPr="00BE393B" w:rsidRDefault="005B48C1" w:rsidP="00FD3E14">
            <w:pPr>
              <w:tabs>
                <w:tab w:val="left" w:pos="0"/>
              </w:tabs>
              <w:jc w:val="center"/>
              <w:rPr>
                <w:sz w:val="24"/>
                <w:szCs w:val="24"/>
              </w:rPr>
            </w:pPr>
            <w:r w:rsidRPr="00BE393B">
              <w:rPr>
                <w:sz w:val="24"/>
                <w:szCs w:val="24"/>
              </w:rPr>
              <w:t xml:space="preserve">Предмет </w:t>
            </w:r>
          </w:p>
        </w:tc>
        <w:tc>
          <w:tcPr>
            <w:tcW w:w="5736" w:type="dxa"/>
            <w:gridSpan w:val="3"/>
          </w:tcPr>
          <w:p w:rsidR="005B48C1" w:rsidRPr="00BE393B" w:rsidRDefault="005B48C1" w:rsidP="00FD3E14">
            <w:pPr>
              <w:tabs>
                <w:tab w:val="left" w:pos="0"/>
              </w:tabs>
              <w:jc w:val="center"/>
              <w:rPr>
                <w:sz w:val="24"/>
                <w:szCs w:val="24"/>
              </w:rPr>
            </w:pPr>
            <w:r w:rsidRPr="00BE393B">
              <w:rPr>
                <w:sz w:val="24"/>
                <w:szCs w:val="24"/>
              </w:rPr>
              <w:t xml:space="preserve">Фамилия Имя, класс победителя и призеров </w:t>
            </w:r>
          </w:p>
        </w:tc>
      </w:tr>
      <w:tr w:rsidR="005B48C1" w:rsidRPr="00BE393B" w:rsidTr="00FD3E14">
        <w:tc>
          <w:tcPr>
            <w:tcW w:w="1910" w:type="dxa"/>
            <w:vMerge/>
          </w:tcPr>
          <w:p w:rsidR="005B48C1" w:rsidRPr="00BE393B" w:rsidRDefault="005B48C1" w:rsidP="00FD3E14">
            <w:pPr>
              <w:tabs>
                <w:tab w:val="left" w:pos="0"/>
              </w:tabs>
              <w:jc w:val="center"/>
              <w:rPr>
                <w:sz w:val="24"/>
                <w:szCs w:val="24"/>
              </w:rPr>
            </w:pPr>
          </w:p>
        </w:tc>
        <w:tc>
          <w:tcPr>
            <w:tcW w:w="1925" w:type="dxa"/>
            <w:vMerge/>
          </w:tcPr>
          <w:p w:rsidR="005B48C1" w:rsidRPr="00BE393B" w:rsidRDefault="005B48C1" w:rsidP="00FD3E14">
            <w:pPr>
              <w:tabs>
                <w:tab w:val="left" w:pos="0"/>
              </w:tabs>
              <w:jc w:val="center"/>
              <w:rPr>
                <w:sz w:val="24"/>
                <w:szCs w:val="24"/>
              </w:rPr>
            </w:pPr>
          </w:p>
        </w:tc>
        <w:tc>
          <w:tcPr>
            <w:tcW w:w="1912" w:type="dxa"/>
            <w:shd w:val="clear" w:color="auto" w:fill="auto"/>
          </w:tcPr>
          <w:p w:rsidR="005B48C1" w:rsidRPr="00BE393B" w:rsidRDefault="005B48C1" w:rsidP="00FD3E14">
            <w:pPr>
              <w:tabs>
                <w:tab w:val="left" w:pos="0"/>
              </w:tabs>
              <w:jc w:val="center"/>
              <w:rPr>
                <w:sz w:val="24"/>
                <w:szCs w:val="24"/>
              </w:rPr>
            </w:pPr>
            <w:r w:rsidRPr="00BE393B">
              <w:rPr>
                <w:sz w:val="24"/>
                <w:szCs w:val="24"/>
              </w:rPr>
              <w:t>1 место</w:t>
            </w:r>
          </w:p>
        </w:tc>
        <w:tc>
          <w:tcPr>
            <w:tcW w:w="1912" w:type="dxa"/>
            <w:shd w:val="clear" w:color="auto" w:fill="auto"/>
          </w:tcPr>
          <w:p w:rsidR="005B48C1" w:rsidRPr="00BE393B" w:rsidRDefault="005B48C1" w:rsidP="00FD3E14">
            <w:pPr>
              <w:tabs>
                <w:tab w:val="left" w:pos="0"/>
              </w:tabs>
              <w:jc w:val="center"/>
              <w:rPr>
                <w:sz w:val="24"/>
                <w:szCs w:val="24"/>
              </w:rPr>
            </w:pPr>
            <w:r w:rsidRPr="00BE393B">
              <w:rPr>
                <w:sz w:val="24"/>
                <w:szCs w:val="24"/>
              </w:rPr>
              <w:t>2 место</w:t>
            </w:r>
          </w:p>
        </w:tc>
        <w:tc>
          <w:tcPr>
            <w:tcW w:w="1912" w:type="dxa"/>
            <w:shd w:val="clear" w:color="auto" w:fill="auto"/>
          </w:tcPr>
          <w:p w:rsidR="005B48C1" w:rsidRPr="00BE393B" w:rsidRDefault="005B48C1" w:rsidP="00FD3E14">
            <w:pPr>
              <w:tabs>
                <w:tab w:val="left" w:pos="0"/>
              </w:tabs>
              <w:jc w:val="center"/>
              <w:rPr>
                <w:sz w:val="24"/>
                <w:szCs w:val="24"/>
              </w:rPr>
            </w:pPr>
            <w:r w:rsidRPr="00BE393B">
              <w:rPr>
                <w:sz w:val="24"/>
                <w:szCs w:val="24"/>
              </w:rPr>
              <w:t>3 место</w:t>
            </w:r>
          </w:p>
        </w:tc>
      </w:tr>
      <w:tr w:rsidR="005B48C1" w:rsidRPr="00BE393B" w:rsidTr="00FD3E14">
        <w:tc>
          <w:tcPr>
            <w:tcW w:w="1910" w:type="dxa"/>
          </w:tcPr>
          <w:p w:rsidR="005B48C1" w:rsidRPr="00BE393B" w:rsidRDefault="00440667" w:rsidP="00FD3E14">
            <w:pPr>
              <w:tabs>
                <w:tab w:val="left" w:pos="0"/>
              </w:tabs>
              <w:jc w:val="center"/>
              <w:rPr>
                <w:sz w:val="24"/>
                <w:szCs w:val="24"/>
              </w:rPr>
            </w:pPr>
            <w:r>
              <w:rPr>
                <w:noProof/>
                <w:sz w:val="24"/>
                <w:szCs w:val="24"/>
              </w:rPr>
              <w:pict>
                <v:shape id="_x0000_s1027" type="#_x0000_t202" style="position:absolute;left:0;text-align:left;margin-left:14.4pt;margin-top:9.9pt;width:156pt;height:27pt;z-index:251658752;mso-position-horizontal-relative:text;mso-position-vertical-relative:text" stroked="f">
                  <v:fill opacity="0"/>
                  <v:textbox style="mso-next-textbox:#_x0000_s1027">
                    <w:txbxContent>
                      <w:p w:rsidR="00FD3E14" w:rsidRPr="00973D46" w:rsidRDefault="00FD3E14" w:rsidP="005B48C1"/>
                    </w:txbxContent>
                  </v:textbox>
                </v:shape>
              </w:pict>
            </w:r>
          </w:p>
        </w:tc>
        <w:tc>
          <w:tcPr>
            <w:tcW w:w="1925" w:type="dxa"/>
          </w:tcPr>
          <w:p w:rsidR="005B48C1" w:rsidRPr="00BE393B" w:rsidRDefault="005B48C1" w:rsidP="00FD3E14">
            <w:pPr>
              <w:tabs>
                <w:tab w:val="left" w:pos="0"/>
              </w:tabs>
              <w:jc w:val="center"/>
              <w:rPr>
                <w:sz w:val="24"/>
                <w:szCs w:val="24"/>
              </w:rPr>
            </w:pPr>
          </w:p>
        </w:tc>
        <w:tc>
          <w:tcPr>
            <w:tcW w:w="1912" w:type="dxa"/>
          </w:tcPr>
          <w:p w:rsidR="005B48C1" w:rsidRPr="00BE393B" w:rsidRDefault="005B48C1" w:rsidP="00FD3E14">
            <w:pPr>
              <w:tabs>
                <w:tab w:val="left" w:pos="0"/>
              </w:tabs>
              <w:jc w:val="center"/>
              <w:rPr>
                <w:sz w:val="24"/>
                <w:szCs w:val="24"/>
              </w:rPr>
            </w:pPr>
          </w:p>
        </w:tc>
        <w:tc>
          <w:tcPr>
            <w:tcW w:w="1912" w:type="dxa"/>
          </w:tcPr>
          <w:p w:rsidR="005B48C1" w:rsidRPr="00BE393B" w:rsidRDefault="005B48C1" w:rsidP="00FD3E14">
            <w:pPr>
              <w:tabs>
                <w:tab w:val="left" w:pos="0"/>
              </w:tabs>
              <w:jc w:val="center"/>
              <w:rPr>
                <w:sz w:val="24"/>
                <w:szCs w:val="24"/>
              </w:rPr>
            </w:pPr>
          </w:p>
        </w:tc>
        <w:tc>
          <w:tcPr>
            <w:tcW w:w="1912" w:type="dxa"/>
          </w:tcPr>
          <w:p w:rsidR="005B48C1" w:rsidRPr="00BE393B" w:rsidRDefault="005B48C1" w:rsidP="00FD3E14">
            <w:pPr>
              <w:tabs>
                <w:tab w:val="left" w:pos="0"/>
              </w:tabs>
              <w:jc w:val="center"/>
              <w:rPr>
                <w:sz w:val="24"/>
                <w:szCs w:val="24"/>
              </w:rPr>
            </w:pPr>
          </w:p>
        </w:tc>
      </w:tr>
    </w:tbl>
    <w:p w:rsidR="005B48C1" w:rsidRPr="00BE393B" w:rsidRDefault="005B48C1" w:rsidP="005B48C1">
      <w:pPr>
        <w:tabs>
          <w:tab w:val="left" w:pos="0"/>
        </w:tabs>
        <w:jc w:val="center"/>
        <w:rPr>
          <w:rFonts w:ascii="Times New Roman" w:hAnsi="Times New Roman" w:cs="Times New Roman"/>
          <w:sz w:val="24"/>
          <w:szCs w:val="24"/>
        </w:rPr>
      </w:pPr>
    </w:p>
    <w:p w:rsidR="005B48C1" w:rsidRPr="00BE393B" w:rsidRDefault="005B48C1" w:rsidP="005B48C1">
      <w:pP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r w:rsidRPr="00BE393B">
        <w:rPr>
          <w:rFonts w:ascii="Times New Roman" w:hAnsi="Times New Roman" w:cs="Times New Roman"/>
          <w:sz w:val="24"/>
          <w:szCs w:val="24"/>
        </w:rPr>
        <w:tab/>
      </w: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Default="005B48C1" w:rsidP="005B48C1">
      <w:pPr>
        <w:widowControl w:val="0"/>
        <w:shd w:val="clear" w:color="auto" w:fill="FFFFFF"/>
        <w:tabs>
          <w:tab w:val="left" w:pos="1080"/>
          <w:tab w:val="left" w:pos="2035"/>
        </w:tabs>
        <w:autoSpaceDE w:val="0"/>
        <w:autoSpaceDN w:val="0"/>
        <w:adjustRightInd w:val="0"/>
        <w:jc w:val="center"/>
        <w:rPr>
          <w:rFonts w:ascii="Times New Roman" w:hAnsi="Times New Roman" w:cs="Times New Roman"/>
          <w:sz w:val="24"/>
          <w:szCs w:val="24"/>
        </w:rPr>
      </w:pPr>
    </w:p>
    <w:p w:rsidR="005B48C1" w:rsidRPr="00BE393B" w:rsidRDefault="005B48C1" w:rsidP="005B48C1">
      <w:pPr>
        <w:rPr>
          <w:rFonts w:ascii="Times New Roman" w:hAnsi="Times New Roman" w:cs="Times New Roman"/>
          <w:sz w:val="24"/>
          <w:szCs w:val="24"/>
        </w:rPr>
      </w:pPr>
    </w:p>
    <w:p w:rsidR="005B48C1" w:rsidRPr="00BE393B" w:rsidRDefault="005B48C1" w:rsidP="005B48C1">
      <w:pPr>
        <w:rPr>
          <w:rFonts w:ascii="Times New Roman" w:hAnsi="Times New Roman" w:cs="Times New Roman"/>
          <w:sz w:val="24"/>
          <w:szCs w:val="24"/>
        </w:rPr>
        <w:sectPr w:rsidR="005B48C1" w:rsidRPr="00BE393B" w:rsidSect="00FD3E14">
          <w:pgSz w:w="11906" w:h="16838"/>
          <w:pgMar w:top="180" w:right="850" w:bottom="180" w:left="1701" w:header="708" w:footer="708" w:gutter="0"/>
          <w:cols w:space="708"/>
          <w:docGrid w:linePitch="360"/>
        </w:sectPr>
      </w:pPr>
    </w:p>
    <w:p w:rsidR="005B48C1" w:rsidRPr="00BE393B" w:rsidRDefault="005B48C1" w:rsidP="005B48C1">
      <w:pPr>
        <w:ind w:left="720"/>
        <w:rPr>
          <w:rFonts w:ascii="Times New Roman" w:hAnsi="Times New Roman" w:cs="Times New Roman"/>
          <w:sz w:val="24"/>
          <w:szCs w:val="24"/>
        </w:rPr>
      </w:pPr>
    </w:p>
    <w:p w:rsidR="005B48C1" w:rsidRPr="00BE393B" w:rsidRDefault="005B48C1" w:rsidP="005B48C1">
      <w:pPr>
        <w:rPr>
          <w:rFonts w:ascii="Times New Roman" w:hAnsi="Times New Roman" w:cs="Times New Roman"/>
          <w:sz w:val="24"/>
          <w:szCs w:val="24"/>
        </w:rPr>
      </w:pPr>
    </w:p>
    <w:p w:rsidR="00E83642" w:rsidRDefault="00E83642"/>
    <w:sectPr w:rsidR="00E83642" w:rsidSect="00FD3E14">
      <w:pgSz w:w="11906" w:h="16838"/>
      <w:pgMar w:top="360" w:right="566" w:bottom="18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7D2"/>
    <w:multiLevelType w:val="hybridMultilevel"/>
    <w:tmpl w:val="17B610FC"/>
    <w:lvl w:ilvl="0" w:tplc="04190001">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6574FC"/>
    <w:multiLevelType w:val="hybridMultilevel"/>
    <w:tmpl w:val="5CEC3CC4"/>
    <w:lvl w:ilvl="0" w:tplc="C00E769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1E06E51"/>
    <w:multiLevelType w:val="hybridMultilevel"/>
    <w:tmpl w:val="D3141DC4"/>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3DE5ED3"/>
    <w:multiLevelType w:val="hybridMultilevel"/>
    <w:tmpl w:val="29DE970C"/>
    <w:lvl w:ilvl="0" w:tplc="0419000F">
      <w:start w:val="6"/>
      <w:numFmt w:val="decimal"/>
      <w:lvlText w:val="%1."/>
      <w:lvlJc w:val="left"/>
      <w:pPr>
        <w:tabs>
          <w:tab w:val="num" w:pos="720"/>
        </w:tabs>
        <w:ind w:left="720" w:hanging="360"/>
      </w:pPr>
      <w:rPr>
        <w:rFonts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F42841"/>
    <w:multiLevelType w:val="hybridMultilevel"/>
    <w:tmpl w:val="F0581FD6"/>
    <w:lvl w:ilvl="0" w:tplc="04190001">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332AD3"/>
    <w:multiLevelType w:val="hybridMultilevel"/>
    <w:tmpl w:val="5236382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2E16153"/>
    <w:multiLevelType w:val="hybridMultilevel"/>
    <w:tmpl w:val="E04A171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B84414E"/>
    <w:multiLevelType w:val="hybridMultilevel"/>
    <w:tmpl w:val="2DB85B36"/>
    <w:lvl w:ilvl="0" w:tplc="C00E769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52D46030"/>
    <w:multiLevelType w:val="multilevel"/>
    <w:tmpl w:val="ABB83B4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6B5B500D"/>
    <w:multiLevelType w:val="multilevel"/>
    <w:tmpl w:val="A958130C"/>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0FAE"/>
    <w:rsid w:val="00070FAE"/>
    <w:rsid w:val="000777A3"/>
    <w:rsid w:val="001B1B3A"/>
    <w:rsid w:val="001C49DC"/>
    <w:rsid w:val="001F5544"/>
    <w:rsid w:val="00210EA7"/>
    <w:rsid w:val="00294A71"/>
    <w:rsid w:val="002D07CC"/>
    <w:rsid w:val="00427DA7"/>
    <w:rsid w:val="00440667"/>
    <w:rsid w:val="00591BAD"/>
    <w:rsid w:val="005B48C1"/>
    <w:rsid w:val="007433EB"/>
    <w:rsid w:val="007A0C84"/>
    <w:rsid w:val="008761E7"/>
    <w:rsid w:val="009F6476"/>
    <w:rsid w:val="00AD2CF8"/>
    <w:rsid w:val="00AE019A"/>
    <w:rsid w:val="00C1133A"/>
    <w:rsid w:val="00D35C40"/>
    <w:rsid w:val="00DF69FF"/>
    <w:rsid w:val="00E735D3"/>
    <w:rsid w:val="00E83642"/>
    <w:rsid w:val="00FD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FAE"/>
    <w:rPr>
      <w:rFonts w:ascii="Tahoma" w:hAnsi="Tahoma" w:cs="Tahoma"/>
      <w:sz w:val="16"/>
      <w:szCs w:val="16"/>
    </w:rPr>
  </w:style>
  <w:style w:type="paragraph" w:customStyle="1" w:styleId="ConsPlusNormal">
    <w:name w:val="ConsPlusNormal"/>
    <w:rsid w:val="005B48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48C1"/>
    <w:pPr>
      <w:widowControl w:val="0"/>
      <w:autoSpaceDE w:val="0"/>
      <w:autoSpaceDN w:val="0"/>
      <w:adjustRightInd w:val="0"/>
      <w:spacing w:after="0" w:line="240" w:lineRule="auto"/>
    </w:pPr>
    <w:rPr>
      <w:rFonts w:ascii="Arial" w:eastAsia="Times New Roman" w:hAnsi="Arial" w:cs="Arial"/>
      <w:b/>
      <w:bCs/>
      <w:sz w:val="20"/>
      <w:szCs w:val="20"/>
    </w:rPr>
  </w:style>
  <w:style w:type="table" w:styleId="a5">
    <w:name w:val="Table Grid"/>
    <w:basedOn w:val="a1"/>
    <w:uiPriority w:val="59"/>
    <w:rsid w:val="005B48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5B48C1"/>
    <w:rPr>
      <w:rFonts w:ascii="Times New Roman" w:hAnsi="Times New Roman" w:cs="Times New Roman"/>
      <w:sz w:val="24"/>
      <w:szCs w:val="24"/>
    </w:rPr>
  </w:style>
  <w:style w:type="paragraph" w:styleId="a6">
    <w:name w:val="No Spacing"/>
    <w:uiPriority w:val="1"/>
    <w:qFormat/>
    <w:rsid w:val="005B48C1"/>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746877">
      <w:bodyDiv w:val="1"/>
      <w:marLeft w:val="0"/>
      <w:marRight w:val="0"/>
      <w:marTop w:val="0"/>
      <w:marBottom w:val="0"/>
      <w:divBdr>
        <w:top w:val="none" w:sz="0" w:space="0" w:color="auto"/>
        <w:left w:val="none" w:sz="0" w:space="0" w:color="auto"/>
        <w:bottom w:val="none" w:sz="0" w:space="0" w:color="auto"/>
        <w:right w:val="none" w:sz="0" w:space="0" w:color="auto"/>
      </w:divBdr>
    </w:div>
    <w:div w:id="1782995201">
      <w:bodyDiv w:val="1"/>
      <w:marLeft w:val="0"/>
      <w:marRight w:val="0"/>
      <w:marTop w:val="0"/>
      <w:marBottom w:val="0"/>
      <w:divBdr>
        <w:top w:val="none" w:sz="0" w:space="0" w:color="auto"/>
        <w:left w:val="none" w:sz="0" w:space="0" w:color="auto"/>
        <w:bottom w:val="none" w:sz="0" w:space="0" w:color="auto"/>
        <w:right w:val="none" w:sz="0" w:space="0" w:color="auto"/>
      </w:divBdr>
    </w:div>
    <w:div w:id="20101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2474</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cp:revision>
  <cp:lastPrinted>2014-01-29T05:04:00Z</cp:lastPrinted>
  <dcterms:created xsi:type="dcterms:W3CDTF">2012-10-02T12:41:00Z</dcterms:created>
  <dcterms:modified xsi:type="dcterms:W3CDTF">2014-01-29T05:07:00Z</dcterms:modified>
</cp:coreProperties>
</file>